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ayout w:type="fixed"/>
        <w:tblLook w:val="0000" w:firstRow="0" w:lastRow="0" w:firstColumn="0" w:lastColumn="0" w:noHBand="0" w:noVBand="0"/>
      </w:tblPr>
      <w:tblGrid>
        <w:gridCol w:w="3403"/>
        <w:gridCol w:w="5953"/>
      </w:tblGrid>
      <w:tr w:rsidR="00657AB6" w:rsidRPr="00171067" w14:paraId="363FC302" w14:textId="77777777" w:rsidTr="005E4714">
        <w:trPr>
          <w:trHeight w:val="1620"/>
        </w:trPr>
        <w:tc>
          <w:tcPr>
            <w:tcW w:w="3403" w:type="dxa"/>
          </w:tcPr>
          <w:p w14:paraId="62F8C48C" w14:textId="77777777" w:rsidR="00657AB6" w:rsidRPr="00171067" w:rsidRDefault="00657AB6" w:rsidP="009B3938">
            <w:pPr>
              <w:keepNext/>
              <w:jc w:val="center"/>
              <w:outlineLvl w:val="0"/>
              <w:rPr>
                <w:b/>
                <w:sz w:val="27"/>
                <w:szCs w:val="27"/>
                <w:lang w:val="en-US"/>
              </w:rPr>
            </w:pPr>
            <w:r w:rsidRPr="00171067">
              <w:rPr>
                <w:b/>
                <w:bCs/>
                <w:sz w:val="27"/>
                <w:szCs w:val="27"/>
              </w:rPr>
              <w:t>BỘ XÂY DỰNG</w:t>
            </w:r>
          </w:p>
          <w:p w14:paraId="7C992697" w14:textId="77777777" w:rsidR="00657AB6" w:rsidRPr="00171067" w:rsidRDefault="00657AB6" w:rsidP="009B3938">
            <w:pPr>
              <w:keepNext/>
              <w:jc w:val="center"/>
              <w:outlineLvl w:val="1"/>
              <w:rPr>
                <w:b/>
                <w:bCs/>
                <w:sz w:val="26"/>
              </w:rPr>
            </w:pPr>
            <w:r w:rsidRPr="00171067">
              <w:rPr>
                <w:b/>
                <w:bCs/>
                <w:sz w:val="26"/>
                <w:lang w:val="en-US"/>
              </w:rPr>
              <mc:AlternateContent>
                <mc:Choice Requires="wps">
                  <w:drawing>
                    <wp:anchor distT="0" distB="0" distL="114300" distR="114300" simplePos="0" relativeHeight="251660288" behindDoc="0" locked="0" layoutInCell="1" allowOverlap="1" wp14:anchorId="5F8FA3B0" wp14:editId="33DA6D43">
                      <wp:simplePos x="0" y="0"/>
                      <wp:positionH relativeFrom="column">
                        <wp:posOffset>548640</wp:posOffset>
                      </wp:positionH>
                      <wp:positionV relativeFrom="paragraph">
                        <wp:posOffset>34290</wp:posOffset>
                      </wp:positionV>
                      <wp:extent cx="838200" cy="0"/>
                      <wp:effectExtent l="0" t="0" r="19050" b="1905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D8FE91B" id="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2.7pt" to="109.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">
                      <o:lock v:ext="edit" shapetype="f"/>
                    </v:line>
                  </w:pict>
                </mc:Fallback>
              </mc:AlternateContent>
            </w:r>
          </w:p>
          <w:p w14:paraId="6D517111" w14:textId="77777777" w:rsidR="002515C4" w:rsidRPr="00171067" w:rsidRDefault="002515C4" w:rsidP="009B3938">
            <w:pPr>
              <w:keepNext/>
              <w:jc w:val="center"/>
              <w:outlineLvl w:val="1"/>
              <w:rPr>
                <w:sz w:val="26"/>
              </w:rPr>
            </w:pPr>
          </w:p>
          <w:p w14:paraId="1A6A791A" w14:textId="4FA3BB9C" w:rsidR="00657AB6" w:rsidRPr="00171067" w:rsidRDefault="00434A58" w:rsidP="009B3938">
            <w:pPr>
              <w:keepNext/>
              <w:jc w:val="center"/>
              <w:outlineLvl w:val="1"/>
            </w:pPr>
            <w:r>
              <w:t xml:space="preserve">Số: </w:t>
            </w:r>
            <w:r w:rsidR="00E86E5D">
              <w:rPr>
                <w:lang w:val="en-US"/>
              </w:rPr>
              <w:t>1228</w:t>
            </w:r>
            <w:r w:rsidR="00657AB6" w:rsidRPr="00171067">
              <w:t>/</w:t>
            </w:r>
            <w:r w:rsidR="00657AB6" w:rsidRPr="00171067">
              <w:rPr>
                <w:sz w:val="27"/>
                <w:szCs w:val="27"/>
              </w:rPr>
              <w:t>BXD-QLN</w:t>
            </w:r>
          </w:p>
          <w:p w14:paraId="01B492DF" w14:textId="5E250818" w:rsidR="00657AB6" w:rsidRPr="00705633" w:rsidRDefault="00657AB6" w:rsidP="00D8056D">
            <w:pPr>
              <w:spacing w:before="120"/>
              <w:jc w:val="center"/>
              <w:rPr>
                <w:sz w:val="22"/>
                <w:szCs w:val="22"/>
                <w:lang w:val="en-US"/>
              </w:rPr>
            </w:pPr>
            <w:r w:rsidRPr="00171067">
              <w:rPr>
                <w:sz w:val="22"/>
                <w:szCs w:val="22"/>
              </w:rPr>
              <w:t xml:space="preserve">V/v </w:t>
            </w:r>
            <w:r w:rsidR="00705633">
              <w:rPr>
                <w:sz w:val="22"/>
                <w:szCs w:val="22"/>
                <w:lang w:val="en-US"/>
              </w:rPr>
              <w:t xml:space="preserve">thẩm định </w:t>
            </w:r>
            <w:r w:rsidR="00434A58">
              <w:rPr>
                <w:sz w:val="22"/>
                <w:szCs w:val="22"/>
                <w:lang w:val="en-US"/>
              </w:rPr>
              <w:t xml:space="preserve">dự thảo </w:t>
            </w:r>
            <w:r w:rsidR="00434A58" w:rsidRPr="00434A58">
              <w:rPr>
                <w:sz w:val="22"/>
                <w:szCs w:val="22"/>
                <w:lang w:val="en-US"/>
              </w:rPr>
              <w:t>Nghị quyết thí điểm một số cơ chế, chính sách đặc thù phát triển nhà ở xã hội</w:t>
            </w:r>
          </w:p>
        </w:tc>
        <w:tc>
          <w:tcPr>
            <w:tcW w:w="5953" w:type="dxa"/>
          </w:tcPr>
          <w:p w14:paraId="07731FE0" w14:textId="77777777" w:rsidR="00657AB6" w:rsidRPr="00171067" w:rsidRDefault="00657AB6" w:rsidP="009B3938">
            <w:pPr>
              <w:keepNext/>
              <w:jc w:val="center"/>
              <w:outlineLvl w:val="0"/>
              <w:rPr>
                <w:b/>
                <w:bCs/>
                <w:sz w:val="27"/>
                <w:szCs w:val="27"/>
              </w:rPr>
            </w:pPr>
            <w:r w:rsidRPr="00171067">
              <w:rPr>
                <w:b/>
                <w:bCs/>
                <w:sz w:val="27"/>
                <w:szCs w:val="27"/>
              </w:rPr>
              <w:t>CỘNG HOÀ XÃ HỘI CHỦ NGHĨA VIỆT NAM</w:t>
            </w:r>
          </w:p>
          <w:p w14:paraId="669A83F4" w14:textId="77777777" w:rsidR="00657AB6" w:rsidRPr="00171067" w:rsidRDefault="00657AB6" w:rsidP="009B3938">
            <w:pPr>
              <w:jc w:val="center"/>
              <w:rPr>
                <w:b/>
                <w:bCs/>
                <w:sz w:val="26"/>
                <w:szCs w:val="26"/>
              </w:rPr>
            </w:pPr>
            <w:r w:rsidRPr="00171067">
              <w:rPr>
                <w:b/>
                <w:bCs/>
                <w:sz w:val="26"/>
                <w:szCs w:val="26"/>
              </w:rPr>
              <w:t>Độc lập - Tự do - Hạnh phúc</w:t>
            </w:r>
          </w:p>
          <w:p w14:paraId="50C52596" w14:textId="7A6BE39B" w:rsidR="00657AB6" w:rsidRPr="00347C2E" w:rsidRDefault="00657AB6" w:rsidP="00E86E5D">
            <w:pPr>
              <w:spacing w:before="240"/>
              <w:ind w:left="-249" w:firstLine="249"/>
              <w:jc w:val="center"/>
              <w:rPr>
                <w:b/>
                <w:bCs/>
                <w:i/>
                <w:lang w:val="en-US"/>
              </w:rPr>
            </w:pPr>
            <w:r w:rsidRPr="00171067">
              <w:rPr>
                <w:i/>
                <w:iCs/>
                <w:lang w:val="en-US"/>
              </w:rPr>
              <mc:AlternateContent>
                <mc:Choice Requires="wps">
                  <w:drawing>
                    <wp:anchor distT="0" distB="0" distL="114300" distR="114300" simplePos="0" relativeHeight="251659264" behindDoc="0" locked="0" layoutInCell="1" allowOverlap="1" wp14:anchorId="7AB67732" wp14:editId="73DA2184">
                      <wp:simplePos x="0" y="0"/>
                      <wp:positionH relativeFrom="column">
                        <wp:posOffset>859155</wp:posOffset>
                      </wp:positionH>
                      <wp:positionV relativeFrom="paragraph">
                        <wp:posOffset>38735</wp:posOffset>
                      </wp:positionV>
                      <wp:extent cx="1977390" cy="0"/>
                      <wp:effectExtent l="0" t="0" r="22860" b="1905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36C9B6C" id="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65pt,3.05pt" to="223.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">
                      <o:lock v:ext="edit" shapetype="f"/>
                    </v:line>
                  </w:pict>
                </mc:Fallback>
              </mc:AlternateContent>
            </w:r>
            <w:r w:rsidRPr="00171067">
              <w:rPr>
                <w:i/>
                <w:iCs/>
              </w:rPr>
              <w:t xml:space="preserve">Hà Nội, ngày </w:t>
            </w:r>
            <w:r w:rsidR="00E86E5D">
              <w:rPr>
                <w:i/>
                <w:iCs/>
                <w:lang w:val="en-US"/>
              </w:rPr>
              <w:t>28</w:t>
            </w:r>
            <w:r w:rsidRPr="00171067">
              <w:rPr>
                <w:i/>
                <w:iCs/>
              </w:rPr>
              <w:t xml:space="preserve"> tháng </w:t>
            </w:r>
            <w:r w:rsidR="00E86E5D">
              <w:rPr>
                <w:i/>
                <w:iCs/>
                <w:lang w:val="en-US"/>
              </w:rPr>
              <w:t xml:space="preserve">3 </w:t>
            </w:r>
            <w:bookmarkStart w:id="0" w:name="_GoBack"/>
            <w:bookmarkEnd w:id="0"/>
            <w:r w:rsidRPr="00171067">
              <w:rPr>
                <w:i/>
                <w:iCs/>
              </w:rPr>
              <w:t>năm 202</w:t>
            </w:r>
            <w:r w:rsidR="00D8056D">
              <w:rPr>
                <w:i/>
                <w:iCs/>
                <w:lang w:val="en-US"/>
              </w:rPr>
              <w:t>5</w:t>
            </w:r>
          </w:p>
        </w:tc>
      </w:tr>
    </w:tbl>
    <w:p w14:paraId="39EB5C19" w14:textId="21BFBE11" w:rsidR="007416F7" w:rsidRDefault="00657AB6" w:rsidP="00E22C65">
      <w:pPr>
        <w:spacing w:before="600" w:after="480" w:line="240" w:lineRule="exact"/>
        <w:jc w:val="center"/>
        <w:rPr>
          <w:bCs/>
          <w:lang w:val="en-US"/>
        </w:rPr>
      </w:pPr>
      <w:r w:rsidRPr="00171067">
        <w:rPr>
          <w:bCs/>
        </w:rPr>
        <w:t xml:space="preserve">Kính gửi: </w:t>
      </w:r>
      <w:r w:rsidR="007416F7" w:rsidRPr="007416F7">
        <w:rPr>
          <w:bCs/>
          <w:lang w:val="en-US"/>
        </w:rPr>
        <w:t xml:space="preserve">Bộ </w:t>
      </w:r>
      <w:r w:rsidR="00D8056D">
        <w:rPr>
          <w:bCs/>
          <w:lang w:val="en-US"/>
        </w:rPr>
        <w:t>Tư pháp</w:t>
      </w:r>
    </w:p>
    <w:p w14:paraId="16CC2CE4" w14:textId="77777777" w:rsidR="00737F49" w:rsidRDefault="00737F49" w:rsidP="00E22C65">
      <w:pPr>
        <w:spacing w:before="120" w:after="120" w:line="370" w:lineRule="exact"/>
        <w:ind w:firstLine="720"/>
        <w:jc w:val="both"/>
        <w:rPr>
          <w:i/>
          <w:lang w:val="en-US"/>
        </w:rPr>
      </w:pPr>
      <w:r>
        <w:rPr>
          <w:lang w:val="en-US"/>
        </w:rPr>
        <w:t xml:space="preserve">Ngày 21/3/2025, Văn phòng Chính phủ có văn bản số 2363/VPCP-CN về việc ý kiến của Bộ Chính trị về chủ trương ban hành Nghị quyết thí điểm một số cơ chế, chính sách đặc thù phát triển nhà ở xã hội. Theo đó, Thủ tướng Chính phủ Phạm Minh Chính giao </w:t>
      </w:r>
      <w:r w:rsidRPr="009566FF">
        <w:rPr>
          <w:i/>
          <w:lang w:val="en-US"/>
        </w:rPr>
        <w:t>Bộ Xây dựng khẩn trương hoàn thiện hồ sơ Nghị quyết thí điểm một số cơ chế, chính sách đặc thù phát triển nhà ở xã hội theo quy định, báo cáo Chính phủ xem xét để trình Quốc hội trong tháng 3 năm 2025.</w:t>
      </w:r>
    </w:p>
    <w:p w14:paraId="04B32D61" w14:textId="0C68232A" w:rsidR="008B4C15" w:rsidRDefault="00737F49" w:rsidP="00E22C65">
      <w:pPr>
        <w:widowControl w:val="0"/>
        <w:tabs>
          <w:tab w:val="left" w:pos="2780"/>
          <w:tab w:val="center" w:pos="4631"/>
        </w:tabs>
        <w:spacing w:before="120" w:after="120" w:line="370" w:lineRule="exact"/>
        <w:ind w:firstLine="720"/>
        <w:jc w:val="both"/>
        <w:rPr>
          <w:iCs/>
          <w:color w:val="000000"/>
        </w:rPr>
      </w:pPr>
      <w:r>
        <w:rPr>
          <w:rFonts w:eastAsia="Calibri"/>
          <w:spacing w:val="-6"/>
          <w:sz w:val="29"/>
          <w:szCs w:val="29"/>
          <w:lang w:val="en-US"/>
        </w:rPr>
        <w:t xml:space="preserve">Đồng thời, </w:t>
      </w:r>
      <w:r w:rsidR="008B4C15" w:rsidRPr="003F0A31">
        <w:rPr>
          <w:rFonts w:eastAsia="Calibri"/>
          <w:spacing w:val="-6"/>
          <w:sz w:val="29"/>
          <w:szCs w:val="29"/>
        </w:rPr>
        <w:t>Đả</w:t>
      </w:r>
      <w:r w:rsidR="008B4C15">
        <w:rPr>
          <w:rFonts w:eastAsia="Calibri"/>
          <w:spacing w:val="-6"/>
          <w:sz w:val="29"/>
          <w:szCs w:val="29"/>
        </w:rPr>
        <w:t>ng ủy</w:t>
      </w:r>
      <w:r w:rsidR="008B4C15" w:rsidRPr="003F0A31">
        <w:rPr>
          <w:rFonts w:eastAsia="Calibri"/>
          <w:spacing w:val="-6"/>
          <w:sz w:val="29"/>
          <w:szCs w:val="29"/>
        </w:rPr>
        <w:t xml:space="preserve"> Chính phủ </w:t>
      </w:r>
      <w:r>
        <w:rPr>
          <w:rFonts w:eastAsia="Calibri"/>
          <w:spacing w:val="-6"/>
          <w:sz w:val="29"/>
          <w:szCs w:val="29"/>
          <w:lang w:val="en-US"/>
        </w:rPr>
        <w:t xml:space="preserve">đã </w:t>
      </w:r>
      <w:r w:rsidR="008B4C15">
        <w:rPr>
          <w:rFonts w:eastAsia="Calibri"/>
          <w:spacing w:val="-6"/>
          <w:sz w:val="29"/>
          <w:szCs w:val="29"/>
        </w:rPr>
        <w:t>có văn bản số 121-CV/ĐU</w:t>
      </w:r>
      <w:r w:rsidR="008B4C15" w:rsidRPr="003F0A31">
        <w:rPr>
          <w:rFonts w:eastAsia="Calibri"/>
          <w:spacing w:val="-6"/>
          <w:sz w:val="29"/>
          <w:szCs w:val="29"/>
        </w:rPr>
        <w:t xml:space="preserve"> </w:t>
      </w:r>
      <w:r w:rsidR="008B4C15">
        <w:rPr>
          <w:rFonts w:eastAsia="Calibri"/>
          <w:spacing w:val="-6"/>
          <w:sz w:val="29"/>
          <w:szCs w:val="29"/>
        </w:rPr>
        <w:t>ngày 6/3/2025 và văn bản số 138-CV/ĐU ngày 12/3/2025 báo cáo</w:t>
      </w:r>
      <w:r w:rsidR="008B4C15" w:rsidRPr="003F0A31">
        <w:rPr>
          <w:rFonts w:eastAsia="Calibri"/>
          <w:spacing w:val="-6"/>
          <w:sz w:val="29"/>
          <w:szCs w:val="29"/>
        </w:rPr>
        <w:t xml:space="preserve"> Bộ Chính trị xem xét, chấp thuận</w:t>
      </w:r>
      <w:r w:rsidR="008B4C15" w:rsidRPr="009004A6">
        <w:rPr>
          <w:rFonts w:eastAsia="Calibri"/>
          <w:spacing w:val="-4"/>
          <w:sz w:val="29"/>
          <w:szCs w:val="29"/>
        </w:rPr>
        <w:t xml:space="preserve"> chủ trương giao Đảng ủy Chính phủ lãnh đạo</w:t>
      </w:r>
      <w:r w:rsidR="008B4C15">
        <w:rPr>
          <w:rFonts w:eastAsia="Calibri"/>
          <w:spacing w:val="4"/>
          <w:sz w:val="29"/>
          <w:szCs w:val="29"/>
        </w:rPr>
        <w:t xml:space="preserve"> </w:t>
      </w:r>
      <w:r w:rsidR="008B4C15" w:rsidRPr="009004A6">
        <w:rPr>
          <w:rFonts w:eastAsia="Calibri"/>
          <w:spacing w:val="-4"/>
          <w:sz w:val="29"/>
          <w:szCs w:val="29"/>
        </w:rPr>
        <w:t xml:space="preserve">Chính phủ </w:t>
      </w:r>
      <w:r w:rsidR="008B4C15">
        <w:rPr>
          <w:rFonts w:eastAsia="Calibri"/>
          <w:spacing w:val="-4"/>
          <w:sz w:val="29"/>
          <w:szCs w:val="29"/>
        </w:rPr>
        <w:t xml:space="preserve">xây dựng </w:t>
      </w:r>
      <w:r w:rsidR="008B4C15" w:rsidRPr="009004A6">
        <w:rPr>
          <w:rFonts w:eastAsia="Calibri"/>
          <w:spacing w:val="-4"/>
          <w:sz w:val="29"/>
          <w:szCs w:val="29"/>
        </w:rPr>
        <w:t>hồ sơ trình Quốc hội thông qua Nghị quyết</w:t>
      </w:r>
      <w:r w:rsidR="008B4C15">
        <w:rPr>
          <w:rFonts w:eastAsia="Calibri"/>
          <w:spacing w:val="4"/>
          <w:sz w:val="29"/>
          <w:szCs w:val="29"/>
        </w:rPr>
        <w:t xml:space="preserve"> thí điểm một số cơ chế, chính sách đặc thù phát triển nhà ở xã hội giai đoạn </w:t>
      </w:r>
      <w:r w:rsidR="008B4C15" w:rsidRPr="009004A6">
        <w:rPr>
          <w:rFonts w:eastAsia="Calibri"/>
          <w:spacing w:val="-4"/>
          <w:sz w:val="29"/>
          <w:szCs w:val="29"/>
        </w:rPr>
        <w:t>2025 - 2030 tại Kỳ họp gần nhất Quốc hội khóa XV theo trình tự, thủ tục rút gọn</w:t>
      </w:r>
      <w:r w:rsidR="008B4C15">
        <w:rPr>
          <w:rFonts w:eastAsia="Calibri"/>
          <w:spacing w:val="-4"/>
          <w:sz w:val="29"/>
          <w:szCs w:val="29"/>
        </w:rPr>
        <w:t>.</w:t>
      </w:r>
    </w:p>
    <w:p w14:paraId="0B8037C9" w14:textId="64868918" w:rsidR="008B4C15" w:rsidRDefault="008B4C15" w:rsidP="00E22C65">
      <w:pPr>
        <w:widowControl w:val="0"/>
        <w:tabs>
          <w:tab w:val="left" w:pos="2780"/>
          <w:tab w:val="center" w:pos="4631"/>
        </w:tabs>
        <w:spacing w:before="120" w:after="120" w:line="370" w:lineRule="exact"/>
        <w:ind w:firstLine="720"/>
        <w:jc w:val="both"/>
        <w:rPr>
          <w:iCs/>
          <w:color w:val="000000"/>
        </w:rPr>
      </w:pPr>
      <w:r>
        <w:rPr>
          <w:iCs/>
          <w:color w:val="000000"/>
        </w:rPr>
        <w:t xml:space="preserve">Ngày 18/3/2025, Văn phòng Trung ương Đảng </w:t>
      </w:r>
      <w:r w:rsidR="00737F49">
        <w:rPr>
          <w:iCs/>
          <w:color w:val="000000"/>
          <w:lang w:val="en-US"/>
        </w:rPr>
        <w:t xml:space="preserve">đã </w:t>
      </w:r>
      <w:r>
        <w:rPr>
          <w:iCs/>
          <w:color w:val="000000"/>
        </w:rPr>
        <w:t xml:space="preserve">có văn bản số 13848-CV/VPTWĐ thông báo ý kiến của Bộ Chính trị về chủ trương ban hành </w:t>
      </w:r>
      <w:r w:rsidRPr="00D507F7">
        <w:rPr>
          <w:iCs/>
          <w:color w:val="000000"/>
        </w:rPr>
        <w:t>Nghị quyết thí điểm về một số cơ chế, chính sách đặc thù phát triển nhà ở xã hội</w:t>
      </w:r>
      <w:r>
        <w:rPr>
          <w:iCs/>
          <w:color w:val="000000"/>
          <w:lang w:val="en-US"/>
        </w:rPr>
        <w:t xml:space="preserve">. Theo đó, </w:t>
      </w:r>
      <w:r w:rsidRPr="008B4C15">
        <w:rPr>
          <w:iCs/>
          <w:color w:val="000000"/>
        </w:rPr>
        <w:t>Bộ Chính trị đồng ý về chủ trương ban hành Nghị quyết thí điểm về một số cơ chế, chính sách đặc thù phát triển nhà ở xã hội để triển khai dự án đầu tư xây dựng nhà ở xã hội giai đoạn 2025 - 2030.</w:t>
      </w:r>
    </w:p>
    <w:p w14:paraId="4BD9579A" w14:textId="234F9D2D" w:rsidR="00737F49" w:rsidRPr="00942A89" w:rsidRDefault="00EE3EF2" w:rsidP="00E22C65">
      <w:pPr>
        <w:spacing w:before="120" w:after="120" w:line="370" w:lineRule="exact"/>
        <w:ind w:firstLine="720"/>
        <w:jc w:val="both"/>
        <w:rPr>
          <w:spacing w:val="-2"/>
          <w:lang w:val="en-US"/>
        </w:rPr>
      </w:pPr>
      <w:r>
        <w:rPr>
          <w:spacing w:val="-2"/>
          <w:lang w:val="en-US"/>
        </w:rPr>
        <w:t xml:space="preserve">Thực hiện nhiệm vụ được Thủ tướng Chính phủ giao, </w:t>
      </w:r>
      <w:r w:rsidR="00737F49" w:rsidRPr="00942A89">
        <w:rPr>
          <w:spacing w:val="-2"/>
          <w:lang w:val="en-US"/>
        </w:rPr>
        <w:t>Bộ Xây dựng đã chuẩn bị hồ sơ Nghị quyết thí điểm một số cơ chế, chính sách đặc thù phát triển nhà ở xã hội theo trình tự, thủ tục rút gọn. Thực hiện quy định tại Điều 51 Luật Ban hành văn bản quy phạm pháp luật năm 2025, Bộ Xây dựng trân trọng đề nghị Bộ Tư pháp sớm tổ chức thẩm định dự thảo Nghị quyết để Bộ Xây dựng kịp thời báo cáo Chính phủ trình Quốc hội trong tháng 3 năm 2025.</w:t>
      </w:r>
    </w:p>
    <w:p w14:paraId="5EF5446D" w14:textId="540722EB" w:rsidR="00737F49" w:rsidRDefault="00737F49" w:rsidP="00E22C65">
      <w:pPr>
        <w:spacing w:before="120" w:after="120" w:line="370" w:lineRule="exact"/>
        <w:ind w:firstLine="720"/>
        <w:jc w:val="both"/>
      </w:pPr>
      <w:r w:rsidRPr="004718D1">
        <w:t xml:space="preserve">Trân trọng cảm </w:t>
      </w:r>
      <w:r w:rsidRPr="004718D1">
        <w:rPr>
          <w:rFonts w:hint="eastAsia"/>
        </w:rPr>
        <w:t>ơ</w:t>
      </w:r>
      <w:r w:rsidRPr="004718D1">
        <w:t>n sự hợp tác của Quý Bộ!</w:t>
      </w:r>
    </w:p>
    <w:p w14:paraId="5D9D6739" w14:textId="5B39293E" w:rsidR="00737F49" w:rsidRPr="00205893" w:rsidRDefault="00737F49" w:rsidP="00E22C65">
      <w:pPr>
        <w:tabs>
          <w:tab w:val="left" w:pos="990"/>
          <w:tab w:val="left" w:pos="1784"/>
        </w:tabs>
        <w:spacing w:before="120" w:after="240" w:line="370" w:lineRule="exact"/>
        <w:ind w:firstLine="539"/>
        <w:jc w:val="both"/>
        <w:rPr>
          <w:bCs/>
          <w:i/>
          <w:sz w:val="27"/>
          <w:szCs w:val="27"/>
          <w:lang w:val="en-US"/>
        </w:rPr>
      </w:pPr>
      <w:r w:rsidRPr="0004077B">
        <w:rPr>
          <w:bCs/>
          <w:i/>
          <w:sz w:val="27"/>
          <w:szCs w:val="27"/>
        </w:rPr>
        <w:t>(</w:t>
      </w:r>
      <w:r w:rsidRPr="0004077B">
        <w:rPr>
          <w:i/>
          <w:sz w:val="27"/>
          <w:szCs w:val="27"/>
        </w:rPr>
        <w:t>Kèm theo công v</w:t>
      </w:r>
      <w:r w:rsidRPr="0004077B">
        <w:rPr>
          <w:rFonts w:hint="eastAsia"/>
          <w:i/>
          <w:sz w:val="27"/>
          <w:szCs w:val="27"/>
        </w:rPr>
        <w:t>ă</w:t>
      </w:r>
      <w:r w:rsidRPr="0004077B">
        <w:rPr>
          <w:i/>
          <w:sz w:val="27"/>
          <w:szCs w:val="27"/>
        </w:rPr>
        <w:t>n này là</w:t>
      </w:r>
      <w:r w:rsidRPr="0004077B">
        <w:rPr>
          <w:bCs/>
          <w:i/>
          <w:sz w:val="27"/>
          <w:szCs w:val="27"/>
        </w:rPr>
        <w:t xml:space="preserve"> Hồ sơ Dự thảo Nghị quyết của Quốc hội </w:t>
      </w:r>
      <w:r w:rsidR="00D56E59" w:rsidRPr="00D56E59">
        <w:rPr>
          <w:bCs/>
          <w:i/>
          <w:sz w:val="27"/>
          <w:szCs w:val="27"/>
        </w:rPr>
        <w:t xml:space="preserve">về thí điểm một số cơ chế, chính sách đặc thù phát triển nhà ở xã hội </w:t>
      </w:r>
      <w:r w:rsidRPr="0004077B">
        <w:rPr>
          <w:bCs/>
          <w:i/>
          <w:sz w:val="27"/>
          <w:szCs w:val="27"/>
        </w:rPr>
        <w:t xml:space="preserve">gồm: </w:t>
      </w:r>
      <w:r w:rsidR="00205893" w:rsidRPr="00205893">
        <w:rPr>
          <w:bCs/>
          <w:i/>
          <w:sz w:val="27"/>
          <w:szCs w:val="27"/>
        </w:rPr>
        <w:t>(</w:t>
      </w:r>
      <w:r w:rsidR="00205893">
        <w:rPr>
          <w:bCs/>
          <w:i/>
          <w:sz w:val="27"/>
          <w:szCs w:val="27"/>
          <w:lang w:val="en-US"/>
        </w:rPr>
        <w:t>1</w:t>
      </w:r>
      <w:r w:rsidR="00205893" w:rsidRPr="00205893">
        <w:rPr>
          <w:bCs/>
          <w:i/>
          <w:sz w:val="27"/>
          <w:szCs w:val="27"/>
        </w:rPr>
        <w:t>) Dự thảo T</w:t>
      </w:r>
      <w:r w:rsidR="00205893">
        <w:rPr>
          <w:bCs/>
          <w:i/>
          <w:sz w:val="27"/>
          <w:szCs w:val="27"/>
        </w:rPr>
        <w:t>ờ trình Chính phủ về Nghị quyết</w:t>
      </w:r>
      <w:r w:rsidR="00205893">
        <w:rPr>
          <w:bCs/>
          <w:i/>
          <w:sz w:val="27"/>
          <w:szCs w:val="27"/>
          <w:lang w:val="en-US"/>
        </w:rPr>
        <w:t xml:space="preserve">; </w:t>
      </w:r>
      <w:r w:rsidR="00205893">
        <w:rPr>
          <w:bCs/>
          <w:i/>
          <w:sz w:val="27"/>
          <w:szCs w:val="27"/>
        </w:rPr>
        <w:t>(</w:t>
      </w:r>
      <w:r w:rsidR="00205893">
        <w:rPr>
          <w:bCs/>
          <w:i/>
          <w:sz w:val="27"/>
          <w:szCs w:val="27"/>
          <w:lang w:val="en-US"/>
        </w:rPr>
        <w:t>2</w:t>
      </w:r>
      <w:r w:rsidR="00205893">
        <w:rPr>
          <w:bCs/>
          <w:i/>
          <w:sz w:val="27"/>
          <w:szCs w:val="27"/>
        </w:rPr>
        <w:t>) Dự thảo Nghị quyết</w:t>
      </w:r>
      <w:r w:rsidR="00205893">
        <w:rPr>
          <w:bCs/>
          <w:i/>
          <w:sz w:val="27"/>
          <w:szCs w:val="27"/>
          <w:lang w:val="en-US"/>
        </w:rPr>
        <w:t xml:space="preserve">; </w:t>
      </w:r>
      <w:r w:rsidR="00205893" w:rsidRPr="00205893">
        <w:rPr>
          <w:bCs/>
          <w:i/>
          <w:sz w:val="27"/>
          <w:szCs w:val="27"/>
        </w:rPr>
        <w:t>(</w:t>
      </w:r>
      <w:r w:rsidR="00205893">
        <w:rPr>
          <w:bCs/>
          <w:i/>
          <w:sz w:val="27"/>
          <w:szCs w:val="27"/>
          <w:lang w:val="en-US"/>
        </w:rPr>
        <w:t>3</w:t>
      </w:r>
      <w:r w:rsidR="00205893" w:rsidRPr="00205893">
        <w:rPr>
          <w:bCs/>
          <w:i/>
          <w:sz w:val="27"/>
          <w:szCs w:val="27"/>
        </w:rPr>
        <w:t xml:space="preserve">) Bản tổng hợp, giải trình, tiếp </w:t>
      </w:r>
      <w:r w:rsidR="00205893" w:rsidRPr="00205893">
        <w:rPr>
          <w:bCs/>
          <w:i/>
          <w:sz w:val="27"/>
          <w:szCs w:val="27"/>
        </w:rPr>
        <w:lastRenderedPageBreak/>
        <w:t xml:space="preserve">thu ý kiến góp ý của các bộ, ngành, địa </w:t>
      </w:r>
      <w:r w:rsidR="00205893">
        <w:rPr>
          <w:bCs/>
          <w:i/>
          <w:sz w:val="27"/>
          <w:szCs w:val="27"/>
        </w:rPr>
        <w:t>phương đối với hồ sơ Nghị quyết</w:t>
      </w:r>
      <w:r w:rsidR="00205893">
        <w:rPr>
          <w:bCs/>
          <w:i/>
          <w:sz w:val="27"/>
          <w:szCs w:val="27"/>
          <w:lang w:val="en-US"/>
        </w:rPr>
        <w:t xml:space="preserve">; </w:t>
      </w:r>
      <w:r w:rsidR="00205893" w:rsidRPr="00205893">
        <w:rPr>
          <w:bCs/>
          <w:i/>
          <w:sz w:val="27"/>
          <w:szCs w:val="27"/>
        </w:rPr>
        <w:t>(</w:t>
      </w:r>
      <w:r w:rsidR="00205893">
        <w:rPr>
          <w:bCs/>
          <w:i/>
          <w:sz w:val="27"/>
          <w:szCs w:val="27"/>
          <w:lang w:val="en-US"/>
        </w:rPr>
        <w:t>4</w:t>
      </w:r>
      <w:r w:rsidR="00205893" w:rsidRPr="00205893">
        <w:rPr>
          <w:bCs/>
          <w:i/>
          <w:sz w:val="27"/>
          <w:szCs w:val="27"/>
        </w:rPr>
        <w:t>) Bản so sánh dự thảo Ngh</w:t>
      </w:r>
      <w:r w:rsidR="00205893">
        <w:rPr>
          <w:bCs/>
          <w:i/>
          <w:sz w:val="27"/>
          <w:szCs w:val="27"/>
        </w:rPr>
        <w:t>ị quyết với pháp luật hiện hành</w:t>
      </w:r>
      <w:r w:rsidR="00205893">
        <w:rPr>
          <w:bCs/>
          <w:i/>
          <w:sz w:val="27"/>
          <w:szCs w:val="27"/>
          <w:lang w:val="en-US"/>
        </w:rPr>
        <w:t>).</w:t>
      </w:r>
    </w:p>
    <w:tbl>
      <w:tblPr>
        <w:tblW w:w="9214" w:type="dxa"/>
        <w:jc w:val="center"/>
        <w:tblLook w:val="01E0" w:firstRow="1" w:lastRow="1" w:firstColumn="1" w:lastColumn="1" w:noHBand="0" w:noVBand="0"/>
      </w:tblPr>
      <w:tblGrid>
        <w:gridCol w:w="5812"/>
        <w:gridCol w:w="3402"/>
      </w:tblGrid>
      <w:tr w:rsidR="00657AB6" w:rsidRPr="00B86B59" w14:paraId="2C875ACC" w14:textId="77777777" w:rsidTr="00543DD6">
        <w:trPr>
          <w:jc w:val="center"/>
        </w:trPr>
        <w:tc>
          <w:tcPr>
            <w:tcW w:w="5812" w:type="dxa"/>
          </w:tcPr>
          <w:p w14:paraId="44AA7319" w14:textId="77777777" w:rsidR="00657AB6" w:rsidRPr="00171067" w:rsidRDefault="00657AB6" w:rsidP="009B3938">
            <w:pPr>
              <w:rPr>
                <w:sz w:val="22"/>
                <w:szCs w:val="22"/>
              </w:rPr>
            </w:pPr>
            <w:r w:rsidRPr="00171067">
              <w:rPr>
                <w:b/>
                <w:bCs/>
                <w:i/>
                <w:sz w:val="22"/>
                <w:szCs w:val="22"/>
              </w:rPr>
              <w:t>Nơi nhận</w:t>
            </w:r>
            <w:r w:rsidRPr="00171067">
              <w:rPr>
                <w:b/>
                <w:bCs/>
                <w:sz w:val="22"/>
                <w:szCs w:val="22"/>
              </w:rPr>
              <w:t>:</w:t>
            </w:r>
          </w:p>
          <w:p w14:paraId="5A0E51D5" w14:textId="77777777" w:rsidR="00657AB6" w:rsidRPr="00171067" w:rsidRDefault="00657AB6" w:rsidP="009B3938">
            <w:pPr>
              <w:tabs>
                <w:tab w:val="left" w:pos="3824"/>
              </w:tabs>
              <w:rPr>
                <w:sz w:val="22"/>
                <w:szCs w:val="22"/>
              </w:rPr>
            </w:pPr>
            <w:r w:rsidRPr="00171067">
              <w:rPr>
                <w:sz w:val="22"/>
                <w:szCs w:val="22"/>
              </w:rPr>
              <w:t>- Như trên;</w:t>
            </w:r>
          </w:p>
          <w:p w14:paraId="594D55BA" w14:textId="6F28CE28" w:rsidR="00657AB6" w:rsidRDefault="00657AB6" w:rsidP="009B3938">
            <w:pPr>
              <w:rPr>
                <w:bCs/>
                <w:iCs/>
                <w:sz w:val="22"/>
                <w:szCs w:val="22"/>
              </w:rPr>
            </w:pPr>
            <w:r w:rsidRPr="00171067">
              <w:rPr>
                <w:bCs/>
                <w:iCs/>
                <w:sz w:val="22"/>
                <w:szCs w:val="22"/>
              </w:rPr>
              <w:t xml:space="preserve">- </w:t>
            </w:r>
            <w:r w:rsidR="00434A58">
              <w:rPr>
                <w:bCs/>
                <w:iCs/>
                <w:sz w:val="22"/>
                <w:szCs w:val="22"/>
                <w:lang w:val="en-US"/>
              </w:rPr>
              <w:t>Bộ trưởng Bộ Xây dựng</w:t>
            </w:r>
            <w:r w:rsidRPr="00171067">
              <w:rPr>
                <w:bCs/>
                <w:iCs/>
                <w:sz w:val="22"/>
                <w:szCs w:val="22"/>
              </w:rPr>
              <w:t xml:space="preserve"> (để b/c);</w:t>
            </w:r>
          </w:p>
          <w:p w14:paraId="0B79D124" w14:textId="262CB2DD" w:rsidR="00C47307" w:rsidRPr="00C47307" w:rsidRDefault="00C47307" w:rsidP="009B3938">
            <w:pPr>
              <w:rPr>
                <w:bCs/>
                <w:iCs/>
                <w:sz w:val="22"/>
                <w:szCs w:val="22"/>
                <w:lang w:val="en-US"/>
              </w:rPr>
            </w:pPr>
            <w:r>
              <w:rPr>
                <w:bCs/>
                <w:iCs/>
                <w:sz w:val="22"/>
                <w:szCs w:val="22"/>
                <w:lang w:val="en-US"/>
              </w:rPr>
              <w:t>- Văn phòng Chính phủ;</w:t>
            </w:r>
          </w:p>
          <w:p w14:paraId="06DE952B" w14:textId="77777777" w:rsidR="00657AB6" w:rsidRPr="00171067" w:rsidRDefault="00657AB6" w:rsidP="009B3938">
            <w:pPr>
              <w:rPr>
                <w:sz w:val="22"/>
                <w:szCs w:val="22"/>
              </w:rPr>
            </w:pPr>
            <w:r w:rsidRPr="00171067">
              <w:rPr>
                <w:sz w:val="22"/>
                <w:szCs w:val="22"/>
              </w:rPr>
              <w:t>- Lưu: VT, Cục QLN (3b).</w:t>
            </w:r>
          </w:p>
          <w:p w14:paraId="240D48DF" w14:textId="77777777" w:rsidR="00657AB6" w:rsidRPr="00171067" w:rsidRDefault="00657AB6" w:rsidP="009B3938"/>
        </w:tc>
        <w:tc>
          <w:tcPr>
            <w:tcW w:w="3402" w:type="dxa"/>
          </w:tcPr>
          <w:p w14:paraId="2CB159F8" w14:textId="77777777" w:rsidR="00657AB6" w:rsidRPr="00171067" w:rsidRDefault="00657AB6" w:rsidP="00E22C65">
            <w:pPr>
              <w:spacing w:before="120"/>
              <w:jc w:val="center"/>
              <w:rPr>
                <w:b/>
                <w:bCs/>
              </w:rPr>
            </w:pPr>
            <w:r w:rsidRPr="00171067">
              <w:rPr>
                <w:b/>
                <w:bCs/>
              </w:rPr>
              <w:t>KT. BỘ TRƯỞNG</w:t>
            </w:r>
          </w:p>
          <w:p w14:paraId="2AD55975" w14:textId="77777777" w:rsidR="00657AB6" w:rsidRPr="00171067" w:rsidRDefault="00657AB6" w:rsidP="005765A2">
            <w:pPr>
              <w:tabs>
                <w:tab w:val="left" w:pos="1668"/>
              </w:tabs>
              <w:spacing w:after="240"/>
              <w:jc w:val="center"/>
              <w:rPr>
                <w:b/>
                <w:bCs/>
              </w:rPr>
            </w:pPr>
            <w:r w:rsidRPr="00171067">
              <w:rPr>
                <w:b/>
                <w:bCs/>
              </w:rPr>
              <w:t>THỨ TRƯỞNG</w:t>
            </w:r>
          </w:p>
          <w:p w14:paraId="6D39C52C" w14:textId="3687AF3C" w:rsidR="006D3E89" w:rsidRDefault="006D3E89" w:rsidP="009B3938">
            <w:pPr>
              <w:tabs>
                <w:tab w:val="left" w:pos="1668"/>
              </w:tabs>
              <w:jc w:val="center"/>
              <w:rPr>
                <w:b/>
                <w:bCs/>
              </w:rPr>
            </w:pPr>
          </w:p>
          <w:p w14:paraId="0E5A7488" w14:textId="77777777" w:rsidR="00E22C65" w:rsidRPr="00171067" w:rsidRDefault="00E22C65" w:rsidP="009B3938">
            <w:pPr>
              <w:tabs>
                <w:tab w:val="left" w:pos="1668"/>
              </w:tabs>
              <w:jc w:val="center"/>
              <w:rPr>
                <w:b/>
                <w:bCs/>
              </w:rPr>
            </w:pPr>
          </w:p>
          <w:p w14:paraId="1B0FF668" w14:textId="77777777" w:rsidR="00657AB6" w:rsidRDefault="00657AB6" w:rsidP="009B3938">
            <w:pPr>
              <w:tabs>
                <w:tab w:val="left" w:pos="1668"/>
              </w:tabs>
              <w:jc w:val="center"/>
              <w:rPr>
                <w:b/>
                <w:bCs/>
              </w:rPr>
            </w:pPr>
          </w:p>
          <w:p w14:paraId="53B33788" w14:textId="77777777" w:rsidR="009252A6" w:rsidRDefault="009252A6" w:rsidP="009B3938">
            <w:pPr>
              <w:tabs>
                <w:tab w:val="left" w:pos="1668"/>
              </w:tabs>
              <w:jc w:val="center"/>
              <w:rPr>
                <w:b/>
                <w:bCs/>
              </w:rPr>
            </w:pPr>
          </w:p>
          <w:p w14:paraId="4728EE96" w14:textId="77777777" w:rsidR="00CC2C18" w:rsidRPr="00171067" w:rsidRDefault="00CC2C18" w:rsidP="009B3938">
            <w:pPr>
              <w:tabs>
                <w:tab w:val="left" w:pos="1668"/>
              </w:tabs>
              <w:jc w:val="center"/>
              <w:rPr>
                <w:b/>
                <w:bCs/>
              </w:rPr>
            </w:pPr>
          </w:p>
          <w:p w14:paraId="3C1C80D6" w14:textId="4B2B422A" w:rsidR="00657AB6" w:rsidRPr="009B0625" w:rsidRDefault="00890E7C" w:rsidP="009B3938">
            <w:pPr>
              <w:tabs>
                <w:tab w:val="left" w:pos="1668"/>
              </w:tabs>
              <w:jc w:val="center"/>
              <w:rPr>
                <w:b/>
                <w:bCs/>
                <w:sz w:val="30"/>
                <w:szCs w:val="30"/>
                <w:lang w:val="en-US"/>
              </w:rPr>
            </w:pPr>
            <w:r>
              <w:rPr>
                <w:b/>
                <w:bCs/>
                <w:lang w:val="en-US"/>
              </w:rPr>
              <w:t>Nguyễn Văn Sinh</w:t>
            </w:r>
          </w:p>
        </w:tc>
      </w:tr>
    </w:tbl>
    <w:p w14:paraId="7A4AF552" w14:textId="77777777" w:rsidR="00472F2D" w:rsidRDefault="00472F2D" w:rsidP="002C3568">
      <w:pPr>
        <w:spacing w:before="120" w:after="120" w:line="320" w:lineRule="exact"/>
        <w:jc w:val="both"/>
        <w:rPr>
          <w:rFonts w:asciiTheme="majorHAnsi" w:hAnsiTheme="majorHAnsi" w:cstheme="majorHAnsi"/>
        </w:rPr>
      </w:pPr>
    </w:p>
    <w:p w14:paraId="006B6339" w14:textId="77777777" w:rsidR="00A302E1" w:rsidRDefault="00A302E1" w:rsidP="002C3568">
      <w:pPr>
        <w:spacing w:before="120" w:after="120" w:line="320" w:lineRule="exact"/>
        <w:jc w:val="both"/>
        <w:rPr>
          <w:rFonts w:asciiTheme="majorHAnsi" w:hAnsiTheme="majorHAnsi" w:cstheme="majorHAnsi"/>
        </w:rPr>
      </w:pPr>
    </w:p>
    <w:p w14:paraId="11D1A47A" w14:textId="77777777" w:rsidR="00A302E1" w:rsidRDefault="00A302E1" w:rsidP="002C3568">
      <w:pPr>
        <w:spacing w:before="120" w:after="120" w:line="320" w:lineRule="exact"/>
        <w:jc w:val="both"/>
        <w:rPr>
          <w:rFonts w:asciiTheme="majorHAnsi" w:hAnsiTheme="majorHAnsi" w:cstheme="majorHAnsi"/>
        </w:rPr>
      </w:pPr>
    </w:p>
    <w:p w14:paraId="27D1E2BA" w14:textId="77777777" w:rsidR="00A302E1" w:rsidRDefault="00A302E1" w:rsidP="002C3568">
      <w:pPr>
        <w:spacing w:before="120" w:after="120" w:line="320" w:lineRule="exact"/>
        <w:jc w:val="both"/>
        <w:rPr>
          <w:rFonts w:asciiTheme="majorHAnsi" w:hAnsiTheme="majorHAnsi" w:cstheme="majorHAnsi"/>
        </w:rPr>
      </w:pPr>
    </w:p>
    <w:p w14:paraId="37B4E1FB" w14:textId="77777777" w:rsidR="00A302E1" w:rsidRDefault="00A302E1" w:rsidP="002C3568">
      <w:pPr>
        <w:spacing w:before="120" w:after="120" w:line="320" w:lineRule="exact"/>
        <w:jc w:val="both"/>
        <w:rPr>
          <w:rFonts w:asciiTheme="majorHAnsi" w:hAnsiTheme="majorHAnsi" w:cstheme="majorHAnsi"/>
        </w:rPr>
      </w:pPr>
    </w:p>
    <w:p w14:paraId="7A3663E4" w14:textId="77777777" w:rsidR="00A302E1" w:rsidRDefault="00A302E1" w:rsidP="002C3568">
      <w:pPr>
        <w:spacing w:before="120" w:after="120" w:line="320" w:lineRule="exact"/>
        <w:jc w:val="both"/>
        <w:rPr>
          <w:rFonts w:asciiTheme="majorHAnsi" w:hAnsiTheme="majorHAnsi" w:cstheme="majorHAnsi"/>
        </w:rPr>
      </w:pPr>
    </w:p>
    <w:p w14:paraId="54AEA9AB" w14:textId="77777777" w:rsidR="00A302E1" w:rsidRDefault="00A302E1" w:rsidP="002C3568">
      <w:pPr>
        <w:spacing w:before="120" w:after="120" w:line="320" w:lineRule="exact"/>
        <w:jc w:val="both"/>
        <w:rPr>
          <w:rFonts w:asciiTheme="majorHAnsi" w:hAnsiTheme="majorHAnsi" w:cstheme="majorHAnsi"/>
        </w:rPr>
      </w:pPr>
    </w:p>
    <w:p w14:paraId="5D2D2758" w14:textId="77777777" w:rsidR="00A302E1" w:rsidRDefault="00A302E1" w:rsidP="002C3568">
      <w:pPr>
        <w:spacing w:before="120" w:after="120" w:line="320" w:lineRule="exact"/>
        <w:jc w:val="both"/>
        <w:rPr>
          <w:rFonts w:asciiTheme="majorHAnsi" w:hAnsiTheme="majorHAnsi" w:cstheme="majorHAnsi"/>
        </w:rPr>
      </w:pPr>
    </w:p>
    <w:p w14:paraId="1995CBEC" w14:textId="77777777" w:rsidR="00A302E1" w:rsidRDefault="00A302E1" w:rsidP="002C3568">
      <w:pPr>
        <w:spacing w:before="120" w:after="120" w:line="320" w:lineRule="exact"/>
        <w:jc w:val="both"/>
        <w:rPr>
          <w:rFonts w:asciiTheme="majorHAnsi" w:hAnsiTheme="majorHAnsi" w:cstheme="majorHAnsi"/>
        </w:rPr>
      </w:pPr>
    </w:p>
    <w:p w14:paraId="4DA32961" w14:textId="77777777" w:rsidR="00A302E1" w:rsidRDefault="00A302E1" w:rsidP="002C3568">
      <w:pPr>
        <w:spacing w:before="120" w:after="120" w:line="320" w:lineRule="exact"/>
        <w:jc w:val="both"/>
        <w:rPr>
          <w:rFonts w:asciiTheme="majorHAnsi" w:hAnsiTheme="majorHAnsi" w:cstheme="majorHAnsi"/>
        </w:rPr>
      </w:pPr>
    </w:p>
    <w:p w14:paraId="2F8A7692" w14:textId="2F1EAD21" w:rsidR="009F69AB" w:rsidRPr="0088671F" w:rsidRDefault="009F69AB" w:rsidP="00C16B3C">
      <w:pPr>
        <w:spacing w:before="120" w:after="120" w:line="320" w:lineRule="exact"/>
        <w:rPr>
          <w:rFonts w:asciiTheme="majorHAnsi" w:hAnsiTheme="majorHAnsi" w:cstheme="majorHAnsi"/>
          <w:lang w:val="en-US"/>
        </w:rPr>
      </w:pPr>
    </w:p>
    <w:sectPr w:rsidR="009F69AB" w:rsidRPr="0088671F" w:rsidSect="00E22C65">
      <w:headerReference w:type="default" r:id="rId8"/>
      <w:footerReference w:type="even" r:id="rId9"/>
      <w:pgSz w:w="11907" w:h="16840" w:code="9"/>
      <w:pgMar w:top="1134" w:right="1134" w:bottom="1134" w:left="1701" w:header="72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5401F" w14:textId="77777777" w:rsidR="00CD5FD1" w:rsidRDefault="00CD5FD1">
      <w:r>
        <w:separator/>
      </w:r>
    </w:p>
  </w:endnote>
  <w:endnote w:type="continuationSeparator" w:id="0">
    <w:p w14:paraId="0BAC237D" w14:textId="77777777" w:rsidR="00CD5FD1" w:rsidRDefault="00CD5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67582" w14:textId="77777777" w:rsidR="00744E16" w:rsidRDefault="00744E16" w:rsidP="002C4B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D6D578" w14:textId="77777777" w:rsidR="00744E16" w:rsidRDefault="00744E16" w:rsidP="002C4BA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A4742" w14:textId="77777777" w:rsidR="00CD5FD1" w:rsidRDefault="00CD5FD1">
      <w:r>
        <w:separator/>
      </w:r>
    </w:p>
  </w:footnote>
  <w:footnote w:type="continuationSeparator" w:id="0">
    <w:p w14:paraId="77C1389A" w14:textId="77777777" w:rsidR="00CD5FD1" w:rsidRDefault="00CD5F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67942558"/>
      <w:docPartObj>
        <w:docPartGallery w:val="Page Numbers (Top of Page)"/>
        <w:docPartUnique/>
      </w:docPartObj>
    </w:sdtPr>
    <w:sdtEndPr>
      <w:rPr>
        <w:noProof/>
      </w:rPr>
    </w:sdtEndPr>
    <w:sdtContent>
      <w:p w14:paraId="52CF3AEC" w14:textId="0337D706" w:rsidR="00744E16" w:rsidRDefault="00744E16">
        <w:pPr>
          <w:pStyle w:val="Header"/>
          <w:jc w:val="center"/>
        </w:pPr>
        <w:r>
          <w:rPr>
            <w:noProof w:val="0"/>
          </w:rPr>
          <w:fldChar w:fldCharType="begin"/>
        </w:r>
        <w:r>
          <w:instrText xml:space="preserve"> PAGE   \* MERGEFORMAT </w:instrText>
        </w:r>
        <w:r>
          <w:rPr>
            <w:noProof w:val="0"/>
          </w:rPr>
          <w:fldChar w:fldCharType="separate"/>
        </w:r>
        <w:r w:rsidR="00E86E5D">
          <w:t>2</w:t>
        </w:r>
        <w:r>
          <w:fldChar w:fldCharType="end"/>
        </w:r>
      </w:p>
    </w:sdtContent>
  </w:sdt>
  <w:p w14:paraId="6AB9CE90" w14:textId="77777777" w:rsidR="00744E16" w:rsidRDefault="00744E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761A"/>
    <w:multiLevelType w:val="hybridMultilevel"/>
    <w:tmpl w:val="DEC82C8E"/>
    <w:lvl w:ilvl="0" w:tplc="E6CE087C">
      <w:start w:val="1"/>
      <w:numFmt w:val="decimal"/>
      <w:lvlText w:val="%1."/>
      <w:lvlJc w:val="left"/>
      <w:pPr>
        <w:tabs>
          <w:tab w:val="num" w:pos="1080"/>
        </w:tabs>
        <w:ind w:left="1080" w:hanging="360"/>
      </w:pPr>
      <w:rPr>
        <w:rFonts w:ascii="Times New Roman Bold" w:hAnsi="Times New Roman Bold"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58A00D6"/>
    <w:multiLevelType w:val="hybridMultilevel"/>
    <w:tmpl w:val="7B420D9A"/>
    <w:lvl w:ilvl="0" w:tplc="C5A263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DC7B8F"/>
    <w:multiLevelType w:val="hybridMultilevel"/>
    <w:tmpl w:val="E69C8B22"/>
    <w:lvl w:ilvl="0" w:tplc="D5A0DB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C3B67"/>
    <w:multiLevelType w:val="hybridMultilevel"/>
    <w:tmpl w:val="08AADDFC"/>
    <w:lvl w:ilvl="0" w:tplc="1BA60A2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3DF5237C"/>
    <w:multiLevelType w:val="hybridMultilevel"/>
    <w:tmpl w:val="3FC27CBE"/>
    <w:lvl w:ilvl="0" w:tplc="5EEC037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4A537E"/>
    <w:multiLevelType w:val="multilevel"/>
    <w:tmpl w:val="B89CCF9E"/>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45CF68AF"/>
    <w:multiLevelType w:val="hybridMultilevel"/>
    <w:tmpl w:val="9EC6AF1A"/>
    <w:lvl w:ilvl="0" w:tplc="D020F0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5323862"/>
    <w:multiLevelType w:val="hybridMultilevel"/>
    <w:tmpl w:val="18A6061A"/>
    <w:lvl w:ilvl="0" w:tplc="FC2E1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7296094"/>
    <w:multiLevelType w:val="hybridMultilevel"/>
    <w:tmpl w:val="AE54510E"/>
    <w:lvl w:ilvl="0" w:tplc="54800CA6">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10170B1"/>
    <w:multiLevelType w:val="hybridMultilevel"/>
    <w:tmpl w:val="74D0CD62"/>
    <w:lvl w:ilvl="0" w:tplc="6470A86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997E6E"/>
    <w:multiLevelType w:val="hybridMultilevel"/>
    <w:tmpl w:val="21ECA4B4"/>
    <w:lvl w:ilvl="0" w:tplc="7C203F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8"/>
  </w:num>
  <w:num w:numId="4">
    <w:abstractNumId w:val="7"/>
  </w:num>
  <w:num w:numId="5">
    <w:abstractNumId w:val="3"/>
  </w:num>
  <w:num w:numId="6">
    <w:abstractNumId w:val="2"/>
  </w:num>
  <w:num w:numId="7">
    <w:abstractNumId w:val="5"/>
  </w:num>
  <w:num w:numId="8">
    <w:abstractNumId w:val="10"/>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BA7"/>
    <w:rsid w:val="00000772"/>
    <w:rsid w:val="00000D1F"/>
    <w:rsid w:val="00006345"/>
    <w:rsid w:val="00010DE3"/>
    <w:rsid w:val="000142DB"/>
    <w:rsid w:val="00014E2E"/>
    <w:rsid w:val="0002488C"/>
    <w:rsid w:val="00026F5F"/>
    <w:rsid w:val="00032111"/>
    <w:rsid w:val="00032508"/>
    <w:rsid w:val="000326C1"/>
    <w:rsid w:val="00034E95"/>
    <w:rsid w:val="0004338E"/>
    <w:rsid w:val="00053A39"/>
    <w:rsid w:val="000544F3"/>
    <w:rsid w:val="00055486"/>
    <w:rsid w:val="00056539"/>
    <w:rsid w:val="000628B1"/>
    <w:rsid w:val="000767F6"/>
    <w:rsid w:val="000814AF"/>
    <w:rsid w:val="0008484F"/>
    <w:rsid w:val="00086602"/>
    <w:rsid w:val="00091A54"/>
    <w:rsid w:val="00095FEA"/>
    <w:rsid w:val="000965DD"/>
    <w:rsid w:val="000A1D80"/>
    <w:rsid w:val="000A2409"/>
    <w:rsid w:val="000A46A0"/>
    <w:rsid w:val="000A4D1B"/>
    <w:rsid w:val="000A5247"/>
    <w:rsid w:val="000A6CD8"/>
    <w:rsid w:val="000A7126"/>
    <w:rsid w:val="000B00C1"/>
    <w:rsid w:val="000B5A17"/>
    <w:rsid w:val="000B5D9A"/>
    <w:rsid w:val="000B7B1B"/>
    <w:rsid w:val="000C051C"/>
    <w:rsid w:val="000C19E5"/>
    <w:rsid w:val="000C3A27"/>
    <w:rsid w:val="000C49ED"/>
    <w:rsid w:val="000C76B7"/>
    <w:rsid w:val="000C7D33"/>
    <w:rsid w:val="000D1CD8"/>
    <w:rsid w:val="000D2422"/>
    <w:rsid w:val="000D5031"/>
    <w:rsid w:val="000D52CF"/>
    <w:rsid w:val="000E071C"/>
    <w:rsid w:val="000E2213"/>
    <w:rsid w:val="000E4431"/>
    <w:rsid w:val="000E661A"/>
    <w:rsid w:val="000E7ED4"/>
    <w:rsid w:val="000F6692"/>
    <w:rsid w:val="001012A8"/>
    <w:rsid w:val="0010705D"/>
    <w:rsid w:val="00110389"/>
    <w:rsid w:val="00113AED"/>
    <w:rsid w:val="0011530A"/>
    <w:rsid w:val="001153CD"/>
    <w:rsid w:val="00115B43"/>
    <w:rsid w:val="001164E1"/>
    <w:rsid w:val="00116574"/>
    <w:rsid w:val="001166C0"/>
    <w:rsid w:val="00124957"/>
    <w:rsid w:val="001326D2"/>
    <w:rsid w:val="00133DDA"/>
    <w:rsid w:val="00134749"/>
    <w:rsid w:val="0013515C"/>
    <w:rsid w:val="00141080"/>
    <w:rsid w:val="001419A4"/>
    <w:rsid w:val="00143C91"/>
    <w:rsid w:val="001456CE"/>
    <w:rsid w:val="00145E91"/>
    <w:rsid w:val="001463F8"/>
    <w:rsid w:val="00150E59"/>
    <w:rsid w:val="00154D0C"/>
    <w:rsid w:val="001568B6"/>
    <w:rsid w:val="00157BDC"/>
    <w:rsid w:val="00160920"/>
    <w:rsid w:val="00167E78"/>
    <w:rsid w:val="00171067"/>
    <w:rsid w:val="00182129"/>
    <w:rsid w:val="00185AC8"/>
    <w:rsid w:val="001910D1"/>
    <w:rsid w:val="00193B28"/>
    <w:rsid w:val="00195127"/>
    <w:rsid w:val="001955DD"/>
    <w:rsid w:val="00196C7C"/>
    <w:rsid w:val="001A0479"/>
    <w:rsid w:val="001A2DCF"/>
    <w:rsid w:val="001A733F"/>
    <w:rsid w:val="001B0747"/>
    <w:rsid w:val="001B1576"/>
    <w:rsid w:val="001B41F4"/>
    <w:rsid w:val="001B5E99"/>
    <w:rsid w:val="001C0D39"/>
    <w:rsid w:val="001C29A4"/>
    <w:rsid w:val="001C476F"/>
    <w:rsid w:val="001D13B5"/>
    <w:rsid w:val="001D2A4E"/>
    <w:rsid w:val="001D3B7C"/>
    <w:rsid w:val="001D5B82"/>
    <w:rsid w:val="001D70B3"/>
    <w:rsid w:val="001D77E1"/>
    <w:rsid w:val="001D797D"/>
    <w:rsid w:val="001E56AA"/>
    <w:rsid w:val="001E6244"/>
    <w:rsid w:val="001F4DB0"/>
    <w:rsid w:val="001F6163"/>
    <w:rsid w:val="002025E3"/>
    <w:rsid w:val="0020270C"/>
    <w:rsid w:val="002048A8"/>
    <w:rsid w:val="00205893"/>
    <w:rsid w:val="00206BC9"/>
    <w:rsid w:val="002072E4"/>
    <w:rsid w:val="00211DBF"/>
    <w:rsid w:val="00222DE0"/>
    <w:rsid w:val="00225E06"/>
    <w:rsid w:val="00227D5E"/>
    <w:rsid w:val="00231EA4"/>
    <w:rsid w:val="002425E8"/>
    <w:rsid w:val="00243B98"/>
    <w:rsid w:val="00245DDB"/>
    <w:rsid w:val="00247D70"/>
    <w:rsid w:val="002515C4"/>
    <w:rsid w:val="00254944"/>
    <w:rsid w:val="002627A4"/>
    <w:rsid w:val="0026570E"/>
    <w:rsid w:val="00266180"/>
    <w:rsid w:val="00266783"/>
    <w:rsid w:val="0026691D"/>
    <w:rsid w:val="00270CE0"/>
    <w:rsid w:val="00270E66"/>
    <w:rsid w:val="0027220D"/>
    <w:rsid w:val="00273E96"/>
    <w:rsid w:val="00280FE2"/>
    <w:rsid w:val="0028361B"/>
    <w:rsid w:val="00283BE1"/>
    <w:rsid w:val="00283C1A"/>
    <w:rsid w:val="00283E95"/>
    <w:rsid w:val="00285B51"/>
    <w:rsid w:val="002940C7"/>
    <w:rsid w:val="0029621F"/>
    <w:rsid w:val="002964CE"/>
    <w:rsid w:val="002A0DBC"/>
    <w:rsid w:val="002A0EF8"/>
    <w:rsid w:val="002A0EFC"/>
    <w:rsid w:val="002A6135"/>
    <w:rsid w:val="002A63B2"/>
    <w:rsid w:val="002A67F4"/>
    <w:rsid w:val="002A712D"/>
    <w:rsid w:val="002B118E"/>
    <w:rsid w:val="002B131D"/>
    <w:rsid w:val="002B1783"/>
    <w:rsid w:val="002B28C1"/>
    <w:rsid w:val="002B7196"/>
    <w:rsid w:val="002C3568"/>
    <w:rsid w:val="002C3A8B"/>
    <w:rsid w:val="002C4BA7"/>
    <w:rsid w:val="002D3826"/>
    <w:rsid w:val="002D790D"/>
    <w:rsid w:val="002E5A8C"/>
    <w:rsid w:val="002E7660"/>
    <w:rsid w:val="002E7F16"/>
    <w:rsid w:val="002F28E1"/>
    <w:rsid w:val="002F45DB"/>
    <w:rsid w:val="002F5CB0"/>
    <w:rsid w:val="00304157"/>
    <w:rsid w:val="003064C3"/>
    <w:rsid w:val="00310095"/>
    <w:rsid w:val="00310769"/>
    <w:rsid w:val="00311E19"/>
    <w:rsid w:val="00311EBC"/>
    <w:rsid w:val="00313180"/>
    <w:rsid w:val="00313682"/>
    <w:rsid w:val="003157B4"/>
    <w:rsid w:val="00315AC8"/>
    <w:rsid w:val="00324473"/>
    <w:rsid w:val="003261E8"/>
    <w:rsid w:val="00330FC7"/>
    <w:rsid w:val="0033131A"/>
    <w:rsid w:val="003343E1"/>
    <w:rsid w:val="003367CC"/>
    <w:rsid w:val="00340002"/>
    <w:rsid w:val="0034030C"/>
    <w:rsid w:val="00347141"/>
    <w:rsid w:val="00347C2E"/>
    <w:rsid w:val="003504C4"/>
    <w:rsid w:val="003507E4"/>
    <w:rsid w:val="00351E3F"/>
    <w:rsid w:val="0035273A"/>
    <w:rsid w:val="00353E97"/>
    <w:rsid w:val="00355B6F"/>
    <w:rsid w:val="00357028"/>
    <w:rsid w:val="00357623"/>
    <w:rsid w:val="00361B5C"/>
    <w:rsid w:val="00362C88"/>
    <w:rsid w:val="00371EC2"/>
    <w:rsid w:val="00375F70"/>
    <w:rsid w:val="00386314"/>
    <w:rsid w:val="003932D5"/>
    <w:rsid w:val="00393F54"/>
    <w:rsid w:val="00394302"/>
    <w:rsid w:val="00395D53"/>
    <w:rsid w:val="00396949"/>
    <w:rsid w:val="0039716D"/>
    <w:rsid w:val="003A00B4"/>
    <w:rsid w:val="003A66C8"/>
    <w:rsid w:val="003A6EB6"/>
    <w:rsid w:val="003B180B"/>
    <w:rsid w:val="003B1C75"/>
    <w:rsid w:val="003B4276"/>
    <w:rsid w:val="003C75E1"/>
    <w:rsid w:val="003D1DE9"/>
    <w:rsid w:val="003D6BFC"/>
    <w:rsid w:val="003D7015"/>
    <w:rsid w:val="003D7511"/>
    <w:rsid w:val="003D780F"/>
    <w:rsid w:val="003E3E26"/>
    <w:rsid w:val="003E46E4"/>
    <w:rsid w:val="003F182B"/>
    <w:rsid w:val="003F4819"/>
    <w:rsid w:val="00405DD8"/>
    <w:rsid w:val="00405E27"/>
    <w:rsid w:val="00405E3F"/>
    <w:rsid w:val="00406338"/>
    <w:rsid w:val="00406769"/>
    <w:rsid w:val="00411D71"/>
    <w:rsid w:val="00412CCE"/>
    <w:rsid w:val="0041443A"/>
    <w:rsid w:val="0042070C"/>
    <w:rsid w:val="00422515"/>
    <w:rsid w:val="0042434E"/>
    <w:rsid w:val="00424375"/>
    <w:rsid w:val="00427ED5"/>
    <w:rsid w:val="0043084F"/>
    <w:rsid w:val="00432C89"/>
    <w:rsid w:val="00434006"/>
    <w:rsid w:val="0043442C"/>
    <w:rsid w:val="00434A58"/>
    <w:rsid w:val="00441395"/>
    <w:rsid w:val="00441DBD"/>
    <w:rsid w:val="00442C4A"/>
    <w:rsid w:val="0044690E"/>
    <w:rsid w:val="00446AD8"/>
    <w:rsid w:val="004475F9"/>
    <w:rsid w:val="004508D3"/>
    <w:rsid w:val="00451351"/>
    <w:rsid w:val="00454B13"/>
    <w:rsid w:val="00455F4A"/>
    <w:rsid w:val="00460CCA"/>
    <w:rsid w:val="00463272"/>
    <w:rsid w:val="0046360F"/>
    <w:rsid w:val="00463805"/>
    <w:rsid w:val="00463B41"/>
    <w:rsid w:val="00472F2D"/>
    <w:rsid w:val="00474F2D"/>
    <w:rsid w:val="004773AF"/>
    <w:rsid w:val="00483417"/>
    <w:rsid w:val="00484485"/>
    <w:rsid w:val="004878FF"/>
    <w:rsid w:val="0049196B"/>
    <w:rsid w:val="00491F76"/>
    <w:rsid w:val="0049323E"/>
    <w:rsid w:val="004934A6"/>
    <w:rsid w:val="00496DAA"/>
    <w:rsid w:val="004B17E5"/>
    <w:rsid w:val="004B4085"/>
    <w:rsid w:val="004B4A2A"/>
    <w:rsid w:val="004B75AB"/>
    <w:rsid w:val="004C0A35"/>
    <w:rsid w:val="004C2868"/>
    <w:rsid w:val="004C4772"/>
    <w:rsid w:val="004C7F74"/>
    <w:rsid w:val="004D029B"/>
    <w:rsid w:val="004D17F5"/>
    <w:rsid w:val="004D2BFE"/>
    <w:rsid w:val="004D4FA3"/>
    <w:rsid w:val="004E0660"/>
    <w:rsid w:val="004E383B"/>
    <w:rsid w:val="004E63DF"/>
    <w:rsid w:val="004F315C"/>
    <w:rsid w:val="004F36E7"/>
    <w:rsid w:val="004F3C76"/>
    <w:rsid w:val="004F425D"/>
    <w:rsid w:val="004F5131"/>
    <w:rsid w:val="004F5D33"/>
    <w:rsid w:val="005019B1"/>
    <w:rsid w:val="00504BDB"/>
    <w:rsid w:val="005069CC"/>
    <w:rsid w:val="00506A2B"/>
    <w:rsid w:val="00507551"/>
    <w:rsid w:val="00507625"/>
    <w:rsid w:val="00507F2F"/>
    <w:rsid w:val="00512297"/>
    <w:rsid w:val="00515492"/>
    <w:rsid w:val="00515E4D"/>
    <w:rsid w:val="00517E9B"/>
    <w:rsid w:val="00517F80"/>
    <w:rsid w:val="005218D6"/>
    <w:rsid w:val="00526034"/>
    <w:rsid w:val="005269BD"/>
    <w:rsid w:val="00533F3C"/>
    <w:rsid w:val="00534591"/>
    <w:rsid w:val="0054177A"/>
    <w:rsid w:val="005423E3"/>
    <w:rsid w:val="005438EA"/>
    <w:rsid w:val="00543DD6"/>
    <w:rsid w:val="005450B2"/>
    <w:rsid w:val="00545ADD"/>
    <w:rsid w:val="00545CBD"/>
    <w:rsid w:val="00551872"/>
    <w:rsid w:val="00553FD1"/>
    <w:rsid w:val="005546F9"/>
    <w:rsid w:val="00554A37"/>
    <w:rsid w:val="00555305"/>
    <w:rsid w:val="005557DB"/>
    <w:rsid w:val="00561EB7"/>
    <w:rsid w:val="0056207B"/>
    <w:rsid w:val="00563492"/>
    <w:rsid w:val="0056469B"/>
    <w:rsid w:val="0056595A"/>
    <w:rsid w:val="005665B4"/>
    <w:rsid w:val="00571FAA"/>
    <w:rsid w:val="005765A2"/>
    <w:rsid w:val="00576DCC"/>
    <w:rsid w:val="005803C6"/>
    <w:rsid w:val="00580687"/>
    <w:rsid w:val="005823E1"/>
    <w:rsid w:val="00584B1E"/>
    <w:rsid w:val="0059322A"/>
    <w:rsid w:val="00594602"/>
    <w:rsid w:val="00595125"/>
    <w:rsid w:val="005A240A"/>
    <w:rsid w:val="005A2D58"/>
    <w:rsid w:val="005A6671"/>
    <w:rsid w:val="005A7569"/>
    <w:rsid w:val="005B4E69"/>
    <w:rsid w:val="005C4933"/>
    <w:rsid w:val="005C515D"/>
    <w:rsid w:val="005C5A14"/>
    <w:rsid w:val="005C6048"/>
    <w:rsid w:val="005D543C"/>
    <w:rsid w:val="005D5F17"/>
    <w:rsid w:val="005D631B"/>
    <w:rsid w:val="005D6584"/>
    <w:rsid w:val="005D729C"/>
    <w:rsid w:val="005D7876"/>
    <w:rsid w:val="005E00B7"/>
    <w:rsid w:val="005E1E1B"/>
    <w:rsid w:val="005E207C"/>
    <w:rsid w:val="005E288E"/>
    <w:rsid w:val="005E3691"/>
    <w:rsid w:val="005E3E5C"/>
    <w:rsid w:val="005E408E"/>
    <w:rsid w:val="005E4714"/>
    <w:rsid w:val="005E63AB"/>
    <w:rsid w:val="005F14C3"/>
    <w:rsid w:val="005F54C0"/>
    <w:rsid w:val="005F60FC"/>
    <w:rsid w:val="00603424"/>
    <w:rsid w:val="00605048"/>
    <w:rsid w:val="00610CBD"/>
    <w:rsid w:val="006147EC"/>
    <w:rsid w:val="00615C60"/>
    <w:rsid w:val="00617B79"/>
    <w:rsid w:val="00623534"/>
    <w:rsid w:val="00630118"/>
    <w:rsid w:val="006306E5"/>
    <w:rsid w:val="00632594"/>
    <w:rsid w:val="00635524"/>
    <w:rsid w:val="00642422"/>
    <w:rsid w:val="00645FBE"/>
    <w:rsid w:val="00650C95"/>
    <w:rsid w:val="00653277"/>
    <w:rsid w:val="0065497F"/>
    <w:rsid w:val="00655C02"/>
    <w:rsid w:val="00657AB6"/>
    <w:rsid w:val="006614D6"/>
    <w:rsid w:val="00661751"/>
    <w:rsid w:val="00667B83"/>
    <w:rsid w:val="00670B34"/>
    <w:rsid w:val="0067148D"/>
    <w:rsid w:val="00671637"/>
    <w:rsid w:val="00675D9E"/>
    <w:rsid w:val="006766AF"/>
    <w:rsid w:val="0068103C"/>
    <w:rsid w:val="00683790"/>
    <w:rsid w:val="0068390C"/>
    <w:rsid w:val="00683955"/>
    <w:rsid w:val="00685A0A"/>
    <w:rsid w:val="00695257"/>
    <w:rsid w:val="006A0CE8"/>
    <w:rsid w:val="006A1304"/>
    <w:rsid w:val="006A5E45"/>
    <w:rsid w:val="006A68A8"/>
    <w:rsid w:val="006A7510"/>
    <w:rsid w:val="006B2807"/>
    <w:rsid w:val="006C088B"/>
    <w:rsid w:val="006C0D8E"/>
    <w:rsid w:val="006C340F"/>
    <w:rsid w:val="006C4973"/>
    <w:rsid w:val="006C6943"/>
    <w:rsid w:val="006D3E89"/>
    <w:rsid w:val="006D7225"/>
    <w:rsid w:val="006E167F"/>
    <w:rsid w:val="006E2C19"/>
    <w:rsid w:val="006E2E4F"/>
    <w:rsid w:val="006E435D"/>
    <w:rsid w:val="006E6D12"/>
    <w:rsid w:val="006E74DA"/>
    <w:rsid w:val="006F1D39"/>
    <w:rsid w:val="006F28D2"/>
    <w:rsid w:val="006F5BAA"/>
    <w:rsid w:val="006F6848"/>
    <w:rsid w:val="00700B5A"/>
    <w:rsid w:val="0070135A"/>
    <w:rsid w:val="0070546B"/>
    <w:rsid w:val="00705633"/>
    <w:rsid w:val="00705E72"/>
    <w:rsid w:val="00710B7B"/>
    <w:rsid w:val="00714A14"/>
    <w:rsid w:val="007210A6"/>
    <w:rsid w:val="007273EE"/>
    <w:rsid w:val="007318D9"/>
    <w:rsid w:val="00731DC1"/>
    <w:rsid w:val="0073393F"/>
    <w:rsid w:val="00737F49"/>
    <w:rsid w:val="007416F7"/>
    <w:rsid w:val="00741E4C"/>
    <w:rsid w:val="00742D2F"/>
    <w:rsid w:val="00744464"/>
    <w:rsid w:val="00744E16"/>
    <w:rsid w:val="007452C3"/>
    <w:rsid w:val="00745DD4"/>
    <w:rsid w:val="0075025F"/>
    <w:rsid w:val="00753FBB"/>
    <w:rsid w:val="007566AD"/>
    <w:rsid w:val="00756C26"/>
    <w:rsid w:val="00757A88"/>
    <w:rsid w:val="007634A2"/>
    <w:rsid w:val="0076514C"/>
    <w:rsid w:val="00766457"/>
    <w:rsid w:val="007670B5"/>
    <w:rsid w:val="00770787"/>
    <w:rsid w:val="007711AB"/>
    <w:rsid w:val="007732A1"/>
    <w:rsid w:val="0077356D"/>
    <w:rsid w:val="00774018"/>
    <w:rsid w:val="00775B90"/>
    <w:rsid w:val="00777E2F"/>
    <w:rsid w:val="00784382"/>
    <w:rsid w:val="00792B62"/>
    <w:rsid w:val="0079315B"/>
    <w:rsid w:val="007A2A51"/>
    <w:rsid w:val="007A6A85"/>
    <w:rsid w:val="007A75F3"/>
    <w:rsid w:val="007B1421"/>
    <w:rsid w:val="007B198E"/>
    <w:rsid w:val="007B2954"/>
    <w:rsid w:val="007B2A3C"/>
    <w:rsid w:val="007B415B"/>
    <w:rsid w:val="007B69C9"/>
    <w:rsid w:val="007B7DB6"/>
    <w:rsid w:val="007C0584"/>
    <w:rsid w:val="007C2782"/>
    <w:rsid w:val="007C554B"/>
    <w:rsid w:val="007D5AEB"/>
    <w:rsid w:val="007D5F33"/>
    <w:rsid w:val="007D6377"/>
    <w:rsid w:val="007E0371"/>
    <w:rsid w:val="007E095C"/>
    <w:rsid w:val="007E0EF0"/>
    <w:rsid w:val="007E2800"/>
    <w:rsid w:val="007E3468"/>
    <w:rsid w:val="007E5639"/>
    <w:rsid w:val="007E6909"/>
    <w:rsid w:val="007F2939"/>
    <w:rsid w:val="007F2A93"/>
    <w:rsid w:val="007F4F2D"/>
    <w:rsid w:val="007F5906"/>
    <w:rsid w:val="007F5962"/>
    <w:rsid w:val="008038C7"/>
    <w:rsid w:val="00803F8E"/>
    <w:rsid w:val="00803FCE"/>
    <w:rsid w:val="00804960"/>
    <w:rsid w:val="00805CB0"/>
    <w:rsid w:val="0080773B"/>
    <w:rsid w:val="00807762"/>
    <w:rsid w:val="00807929"/>
    <w:rsid w:val="008104ED"/>
    <w:rsid w:val="00810D45"/>
    <w:rsid w:val="00816905"/>
    <w:rsid w:val="00825113"/>
    <w:rsid w:val="00826A4D"/>
    <w:rsid w:val="00834A6A"/>
    <w:rsid w:val="00836F3B"/>
    <w:rsid w:val="00837463"/>
    <w:rsid w:val="00841FC2"/>
    <w:rsid w:val="00846F94"/>
    <w:rsid w:val="00853CA2"/>
    <w:rsid w:val="00853EEB"/>
    <w:rsid w:val="008540A3"/>
    <w:rsid w:val="00856622"/>
    <w:rsid w:val="00875DFD"/>
    <w:rsid w:val="00877879"/>
    <w:rsid w:val="0088671F"/>
    <w:rsid w:val="00887BFE"/>
    <w:rsid w:val="00887ED8"/>
    <w:rsid w:val="00890E7C"/>
    <w:rsid w:val="008977BB"/>
    <w:rsid w:val="008A07D7"/>
    <w:rsid w:val="008A0A6F"/>
    <w:rsid w:val="008B2051"/>
    <w:rsid w:val="008B4C15"/>
    <w:rsid w:val="008C0604"/>
    <w:rsid w:val="008C137F"/>
    <w:rsid w:val="008C580F"/>
    <w:rsid w:val="008C66D4"/>
    <w:rsid w:val="008C7B0B"/>
    <w:rsid w:val="008C7D27"/>
    <w:rsid w:val="008D0A24"/>
    <w:rsid w:val="008D2AF0"/>
    <w:rsid w:val="008D404C"/>
    <w:rsid w:val="008D5C49"/>
    <w:rsid w:val="008E1FAC"/>
    <w:rsid w:val="008E48DA"/>
    <w:rsid w:val="008E52A8"/>
    <w:rsid w:val="008E76D6"/>
    <w:rsid w:val="008F6E09"/>
    <w:rsid w:val="008F703C"/>
    <w:rsid w:val="00900C66"/>
    <w:rsid w:val="0090201A"/>
    <w:rsid w:val="009025F5"/>
    <w:rsid w:val="009104DB"/>
    <w:rsid w:val="00911BB3"/>
    <w:rsid w:val="00913585"/>
    <w:rsid w:val="00915365"/>
    <w:rsid w:val="00916A07"/>
    <w:rsid w:val="00920640"/>
    <w:rsid w:val="00921194"/>
    <w:rsid w:val="009217CE"/>
    <w:rsid w:val="009252A6"/>
    <w:rsid w:val="00931F23"/>
    <w:rsid w:val="00936FFA"/>
    <w:rsid w:val="00941114"/>
    <w:rsid w:val="00942A89"/>
    <w:rsid w:val="009540D6"/>
    <w:rsid w:val="00954E33"/>
    <w:rsid w:val="00955405"/>
    <w:rsid w:val="00956114"/>
    <w:rsid w:val="009566FF"/>
    <w:rsid w:val="009579A3"/>
    <w:rsid w:val="00960814"/>
    <w:rsid w:val="00962E34"/>
    <w:rsid w:val="009700AB"/>
    <w:rsid w:val="009718CC"/>
    <w:rsid w:val="00975877"/>
    <w:rsid w:val="009763BD"/>
    <w:rsid w:val="009765BE"/>
    <w:rsid w:val="00981281"/>
    <w:rsid w:val="0098153C"/>
    <w:rsid w:val="00987205"/>
    <w:rsid w:val="00995AD7"/>
    <w:rsid w:val="00995DB2"/>
    <w:rsid w:val="009A3711"/>
    <w:rsid w:val="009A4B5E"/>
    <w:rsid w:val="009B0625"/>
    <w:rsid w:val="009B2E40"/>
    <w:rsid w:val="009B4AFE"/>
    <w:rsid w:val="009B7952"/>
    <w:rsid w:val="009C4BC7"/>
    <w:rsid w:val="009C5008"/>
    <w:rsid w:val="009C6F68"/>
    <w:rsid w:val="009D18C9"/>
    <w:rsid w:val="009D4CD4"/>
    <w:rsid w:val="009D5F1B"/>
    <w:rsid w:val="009D720A"/>
    <w:rsid w:val="009E33F6"/>
    <w:rsid w:val="009E6080"/>
    <w:rsid w:val="009F0395"/>
    <w:rsid w:val="009F5B48"/>
    <w:rsid w:val="009F69AB"/>
    <w:rsid w:val="00A0356F"/>
    <w:rsid w:val="00A0381B"/>
    <w:rsid w:val="00A041B6"/>
    <w:rsid w:val="00A04870"/>
    <w:rsid w:val="00A04ABF"/>
    <w:rsid w:val="00A0793E"/>
    <w:rsid w:val="00A11A2D"/>
    <w:rsid w:val="00A14652"/>
    <w:rsid w:val="00A22E73"/>
    <w:rsid w:val="00A23BC5"/>
    <w:rsid w:val="00A273DE"/>
    <w:rsid w:val="00A302E1"/>
    <w:rsid w:val="00A30956"/>
    <w:rsid w:val="00A34A6B"/>
    <w:rsid w:val="00A372E6"/>
    <w:rsid w:val="00A47789"/>
    <w:rsid w:val="00A4790C"/>
    <w:rsid w:val="00A51119"/>
    <w:rsid w:val="00A53D73"/>
    <w:rsid w:val="00A568BA"/>
    <w:rsid w:val="00A63B86"/>
    <w:rsid w:val="00A657E0"/>
    <w:rsid w:val="00A65F1E"/>
    <w:rsid w:val="00A66245"/>
    <w:rsid w:val="00A7078E"/>
    <w:rsid w:val="00A711B1"/>
    <w:rsid w:val="00A74954"/>
    <w:rsid w:val="00A779C8"/>
    <w:rsid w:val="00A77DF1"/>
    <w:rsid w:val="00A811F6"/>
    <w:rsid w:val="00A832F3"/>
    <w:rsid w:val="00A83415"/>
    <w:rsid w:val="00A8754A"/>
    <w:rsid w:val="00A9062E"/>
    <w:rsid w:val="00A91097"/>
    <w:rsid w:val="00A9248A"/>
    <w:rsid w:val="00A97F6D"/>
    <w:rsid w:val="00AA091C"/>
    <w:rsid w:val="00AA37FC"/>
    <w:rsid w:val="00AA69DD"/>
    <w:rsid w:val="00AB2F66"/>
    <w:rsid w:val="00AB5826"/>
    <w:rsid w:val="00AB7328"/>
    <w:rsid w:val="00AB7F20"/>
    <w:rsid w:val="00AC1E85"/>
    <w:rsid w:val="00AC3411"/>
    <w:rsid w:val="00AC36CD"/>
    <w:rsid w:val="00AC4167"/>
    <w:rsid w:val="00AC7F40"/>
    <w:rsid w:val="00AD3E94"/>
    <w:rsid w:val="00AD3FBD"/>
    <w:rsid w:val="00AD58E7"/>
    <w:rsid w:val="00AD64DD"/>
    <w:rsid w:val="00AE1097"/>
    <w:rsid w:val="00AE29F1"/>
    <w:rsid w:val="00AE350B"/>
    <w:rsid w:val="00AE6428"/>
    <w:rsid w:val="00AF05D6"/>
    <w:rsid w:val="00AF1BC3"/>
    <w:rsid w:val="00AF26FA"/>
    <w:rsid w:val="00AF74FE"/>
    <w:rsid w:val="00B0745B"/>
    <w:rsid w:val="00B07AB6"/>
    <w:rsid w:val="00B106EE"/>
    <w:rsid w:val="00B146DA"/>
    <w:rsid w:val="00B1659C"/>
    <w:rsid w:val="00B16EE4"/>
    <w:rsid w:val="00B232CB"/>
    <w:rsid w:val="00B3019D"/>
    <w:rsid w:val="00B32F65"/>
    <w:rsid w:val="00B32F96"/>
    <w:rsid w:val="00B33F29"/>
    <w:rsid w:val="00B40D83"/>
    <w:rsid w:val="00B428A9"/>
    <w:rsid w:val="00B45D5C"/>
    <w:rsid w:val="00B500B9"/>
    <w:rsid w:val="00B5015B"/>
    <w:rsid w:val="00B507E6"/>
    <w:rsid w:val="00B507EC"/>
    <w:rsid w:val="00B52929"/>
    <w:rsid w:val="00B56A5A"/>
    <w:rsid w:val="00B61530"/>
    <w:rsid w:val="00B618E8"/>
    <w:rsid w:val="00B6529C"/>
    <w:rsid w:val="00B7218A"/>
    <w:rsid w:val="00B72971"/>
    <w:rsid w:val="00B74941"/>
    <w:rsid w:val="00B76628"/>
    <w:rsid w:val="00B7764D"/>
    <w:rsid w:val="00B857E6"/>
    <w:rsid w:val="00B86B59"/>
    <w:rsid w:val="00B86BE9"/>
    <w:rsid w:val="00B92E48"/>
    <w:rsid w:val="00B92FAA"/>
    <w:rsid w:val="00B9586C"/>
    <w:rsid w:val="00B96B96"/>
    <w:rsid w:val="00B97B6D"/>
    <w:rsid w:val="00BA1AC3"/>
    <w:rsid w:val="00BA316F"/>
    <w:rsid w:val="00BB2B08"/>
    <w:rsid w:val="00BB562D"/>
    <w:rsid w:val="00BB7FD8"/>
    <w:rsid w:val="00BC11E4"/>
    <w:rsid w:val="00BC3F89"/>
    <w:rsid w:val="00BD20FD"/>
    <w:rsid w:val="00BE3F7A"/>
    <w:rsid w:val="00BE4041"/>
    <w:rsid w:val="00BE59F7"/>
    <w:rsid w:val="00BE5A4B"/>
    <w:rsid w:val="00BE66B0"/>
    <w:rsid w:val="00BF0884"/>
    <w:rsid w:val="00BF44CA"/>
    <w:rsid w:val="00BF4705"/>
    <w:rsid w:val="00BF4F98"/>
    <w:rsid w:val="00BF541D"/>
    <w:rsid w:val="00BF639C"/>
    <w:rsid w:val="00BF7F1F"/>
    <w:rsid w:val="00C004FA"/>
    <w:rsid w:val="00C01A29"/>
    <w:rsid w:val="00C04435"/>
    <w:rsid w:val="00C054D0"/>
    <w:rsid w:val="00C06896"/>
    <w:rsid w:val="00C13E79"/>
    <w:rsid w:val="00C14BDB"/>
    <w:rsid w:val="00C16B3C"/>
    <w:rsid w:val="00C16B5B"/>
    <w:rsid w:val="00C1736B"/>
    <w:rsid w:val="00C2767D"/>
    <w:rsid w:val="00C31114"/>
    <w:rsid w:val="00C32D7F"/>
    <w:rsid w:val="00C40D34"/>
    <w:rsid w:val="00C47307"/>
    <w:rsid w:val="00C513B3"/>
    <w:rsid w:val="00C5368B"/>
    <w:rsid w:val="00C54896"/>
    <w:rsid w:val="00C605CC"/>
    <w:rsid w:val="00C614E8"/>
    <w:rsid w:val="00C61FEF"/>
    <w:rsid w:val="00C67BD9"/>
    <w:rsid w:val="00C71BC2"/>
    <w:rsid w:val="00C75AFA"/>
    <w:rsid w:val="00C802FC"/>
    <w:rsid w:val="00C80C28"/>
    <w:rsid w:val="00C80F71"/>
    <w:rsid w:val="00C90EDB"/>
    <w:rsid w:val="00C92E1F"/>
    <w:rsid w:val="00C95C61"/>
    <w:rsid w:val="00CA0A16"/>
    <w:rsid w:val="00CA1AE2"/>
    <w:rsid w:val="00CA1B1A"/>
    <w:rsid w:val="00CA3099"/>
    <w:rsid w:val="00CA52F1"/>
    <w:rsid w:val="00CA7D5B"/>
    <w:rsid w:val="00CB153C"/>
    <w:rsid w:val="00CB6907"/>
    <w:rsid w:val="00CC1CE3"/>
    <w:rsid w:val="00CC21ED"/>
    <w:rsid w:val="00CC2C18"/>
    <w:rsid w:val="00CC3B4F"/>
    <w:rsid w:val="00CC4038"/>
    <w:rsid w:val="00CC6228"/>
    <w:rsid w:val="00CC6822"/>
    <w:rsid w:val="00CD2D01"/>
    <w:rsid w:val="00CD2FA3"/>
    <w:rsid w:val="00CD4081"/>
    <w:rsid w:val="00CD4625"/>
    <w:rsid w:val="00CD4741"/>
    <w:rsid w:val="00CD5984"/>
    <w:rsid w:val="00CD5FD1"/>
    <w:rsid w:val="00CD6FDF"/>
    <w:rsid w:val="00CE0B24"/>
    <w:rsid w:val="00CE4F43"/>
    <w:rsid w:val="00CE5C67"/>
    <w:rsid w:val="00CF0C58"/>
    <w:rsid w:val="00CF3F1C"/>
    <w:rsid w:val="00CF42DF"/>
    <w:rsid w:val="00CF42EA"/>
    <w:rsid w:val="00D00C1A"/>
    <w:rsid w:val="00D025D2"/>
    <w:rsid w:val="00D03E9C"/>
    <w:rsid w:val="00D042B0"/>
    <w:rsid w:val="00D06C58"/>
    <w:rsid w:val="00D076DF"/>
    <w:rsid w:val="00D165A7"/>
    <w:rsid w:val="00D16CB0"/>
    <w:rsid w:val="00D17F08"/>
    <w:rsid w:val="00D203A0"/>
    <w:rsid w:val="00D3120B"/>
    <w:rsid w:val="00D31636"/>
    <w:rsid w:val="00D35275"/>
    <w:rsid w:val="00D3667E"/>
    <w:rsid w:val="00D372DC"/>
    <w:rsid w:val="00D378FA"/>
    <w:rsid w:val="00D4098C"/>
    <w:rsid w:val="00D43885"/>
    <w:rsid w:val="00D54BF0"/>
    <w:rsid w:val="00D55F04"/>
    <w:rsid w:val="00D56E59"/>
    <w:rsid w:val="00D57AAF"/>
    <w:rsid w:val="00D57D8A"/>
    <w:rsid w:val="00D64511"/>
    <w:rsid w:val="00D70611"/>
    <w:rsid w:val="00D71B58"/>
    <w:rsid w:val="00D72C96"/>
    <w:rsid w:val="00D72E76"/>
    <w:rsid w:val="00D74C57"/>
    <w:rsid w:val="00D74EF3"/>
    <w:rsid w:val="00D75E32"/>
    <w:rsid w:val="00D760C3"/>
    <w:rsid w:val="00D76BBD"/>
    <w:rsid w:val="00D8056D"/>
    <w:rsid w:val="00D82AFE"/>
    <w:rsid w:val="00D82B2C"/>
    <w:rsid w:val="00D90033"/>
    <w:rsid w:val="00D9290F"/>
    <w:rsid w:val="00D93EEF"/>
    <w:rsid w:val="00DA1BDE"/>
    <w:rsid w:val="00DA1C3B"/>
    <w:rsid w:val="00DA30C3"/>
    <w:rsid w:val="00DA47F6"/>
    <w:rsid w:val="00DA6E79"/>
    <w:rsid w:val="00DB1D8C"/>
    <w:rsid w:val="00DB389D"/>
    <w:rsid w:val="00DB435C"/>
    <w:rsid w:val="00DB59A6"/>
    <w:rsid w:val="00DB62AA"/>
    <w:rsid w:val="00DC7BB5"/>
    <w:rsid w:val="00DD0479"/>
    <w:rsid w:val="00DD065A"/>
    <w:rsid w:val="00DD0D48"/>
    <w:rsid w:val="00DD2E56"/>
    <w:rsid w:val="00DE4651"/>
    <w:rsid w:val="00DE65C1"/>
    <w:rsid w:val="00DF1552"/>
    <w:rsid w:val="00DF2695"/>
    <w:rsid w:val="00DF4292"/>
    <w:rsid w:val="00DF4923"/>
    <w:rsid w:val="00DF5D2A"/>
    <w:rsid w:val="00E045B3"/>
    <w:rsid w:val="00E05D43"/>
    <w:rsid w:val="00E06CAD"/>
    <w:rsid w:val="00E07358"/>
    <w:rsid w:val="00E216D2"/>
    <w:rsid w:val="00E22C65"/>
    <w:rsid w:val="00E2572A"/>
    <w:rsid w:val="00E316EB"/>
    <w:rsid w:val="00E31FE4"/>
    <w:rsid w:val="00E33BF5"/>
    <w:rsid w:val="00E34ECA"/>
    <w:rsid w:val="00E374D1"/>
    <w:rsid w:val="00E40EF9"/>
    <w:rsid w:val="00E41892"/>
    <w:rsid w:val="00E41C44"/>
    <w:rsid w:val="00E4315B"/>
    <w:rsid w:val="00E434DF"/>
    <w:rsid w:val="00E5355E"/>
    <w:rsid w:val="00E565DD"/>
    <w:rsid w:val="00E56B6C"/>
    <w:rsid w:val="00E57456"/>
    <w:rsid w:val="00E5751D"/>
    <w:rsid w:val="00E602E4"/>
    <w:rsid w:val="00E61953"/>
    <w:rsid w:val="00E62311"/>
    <w:rsid w:val="00E62D2D"/>
    <w:rsid w:val="00E665DB"/>
    <w:rsid w:val="00E706C2"/>
    <w:rsid w:val="00E70B1D"/>
    <w:rsid w:val="00E714C9"/>
    <w:rsid w:val="00E71778"/>
    <w:rsid w:val="00E72F8F"/>
    <w:rsid w:val="00E74D5C"/>
    <w:rsid w:val="00E751CD"/>
    <w:rsid w:val="00E81458"/>
    <w:rsid w:val="00E84FBA"/>
    <w:rsid w:val="00E86386"/>
    <w:rsid w:val="00E86895"/>
    <w:rsid w:val="00E86E5D"/>
    <w:rsid w:val="00E878A0"/>
    <w:rsid w:val="00EA10A2"/>
    <w:rsid w:val="00EA2082"/>
    <w:rsid w:val="00EA49B4"/>
    <w:rsid w:val="00EA5793"/>
    <w:rsid w:val="00EB0FE1"/>
    <w:rsid w:val="00EB1029"/>
    <w:rsid w:val="00EB339A"/>
    <w:rsid w:val="00EB3609"/>
    <w:rsid w:val="00EB3650"/>
    <w:rsid w:val="00EB49D6"/>
    <w:rsid w:val="00EC20BC"/>
    <w:rsid w:val="00EC2C19"/>
    <w:rsid w:val="00EC345C"/>
    <w:rsid w:val="00EC41BE"/>
    <w:rsid w:val="00EC43A9"/>
    <w:rsid w:val="00EC6519"/>
    <w:rsid w:val="00ED5304"/>
    <w:rsid w:val="00ED67AD"/>
    <w:rsid w:val="00ED68DF"/>
    <w:rsid w:val="00EE0678"/>
    <w:rsid w:val="00EE0E55"/>
    <w:rsid w:val="00EE3ED5"/>
    <w:rsid w:val="00EE3EF2"/>
    <w:rsid w:val="00EE7D9C"/>
    <w:rsid w:val="00EE7FB6"/>
    <w:rsid w:val="00EF3989"/>
    <w:rsid w:val="00F030EF"/>
    <w:rsid w:val="00F03C22"/>
    <w:rsid w:val="00F04A49"/>
    <w:rsid w:val="00F11A21"/>
    <w:rsid w:val="00F141BF"/>
    <w:rsid w:val="00F14D3C"/>
    <w:rsid w:val="00F15D8E"/>
    <w:rsid w:val="00F20F94"/>
    <w:rsid w:val="00F210D7"/>
    <w:rsid w:val="00F24AB0"/>
    <w:rsid w:val="00F255A1"/>
    <w:rsid w:val="00F264CC"/>
    <w:rsid w:val="00F3137A"/>
    <w:rsid w:val="00F31DA6"/>
    <w:rsid w:val="00F33F77"/>
    <w:rsid w:val="00F34052"/>
    <w:rsid w:val="00F4100B"/>
    <w:rsid w:val="00F4676E"/>
    <w:rsid w:val="00F47783"/>
    <w:rsid w:val="00F50F68"/>
    <w:rsid w:val="00F51AA8"/>
    <w:rsid w:val="00F5455C"/>
    <w:rsid w:val="00F5489F"/>
    <w:rsid w:val="00F54B80"/>
    <w:rsid w:val="00F63D17"/>
    <w:rsid w:val="00F649E8"/>
    <w:rsid w:val="00F664D1"/>
    <w:rsid w:val="00F7206B"/>
    <w:rsid w:val="00F74CEC"/>
    <w:rsid w:val="00F76F2B"/>
    <w:rsid w:val="00F80E9F"/>
    <w:rsid w:val="00F817CF"/>
    <w:rsid w:val="00F83A7A"/>
    <w:rsid w:val="00F8465E"/>
    <w:rsid w:val="00F9044C"/>
    <w:rsid w:val="00F9096E"/>
    <w:rsid w:val="00F91D34"/>
    <w:rsid w:val="00F92009"/>
    <w:rsid w:val="00F9493C"/>
    <w:rsid w:val="00F9493D"/>
    <w:rsid w:val="00F970B2"/>
    <w:rsid w:val="00FA17E4"/>
    <w:rsid w:val="00FA4995"/>
    <w:rsid w:val="00FA4ECB"/>
    <w:rsid w:val="00FA5E1D"/>
    <w:rsid w:val="00FA7134"/>
    <w:rsid w:val="00FB3E9E"/>
    <w:rsid w:val="00FB50C1"/>
    <w:rsid w:val="00FB676A"/>
    <w:rsid w:val="00FB7158"/>
    <w:rsid w:val="00FC09DB"/>
    <w:rsid w:val="00FC10C7"/>
    <w:rsid w:val="00FC514C"/>
    <w:rsid w:val="00FC5E57"/>
    <w:rsid w:val="00FC6228"/>
    <w:rsid w:val="00FD1DB1"/>
    <w:rsid w:val="00FD1E0C"/>
    <w:rsid w:val="00FD2836"/>
    <w:rsid w:val="00FD3CA8"/>
    <w:rsid w:val="00FD4132"/>
    <w:rsid w:val="00FD450E"/>
    <w:rsid w:val="00FD68EE"/>
    <w:rsid w:val="00FD7DAC"/>
    <w:rsid w:val="00FE10B7"/>
    <w:rsid w:val="00FE58EA"/>
    <w:rsid w:val="00FE5B16"/>
    <w:rsid w:val="00FE6164"/>
    <w:rsid w:val="00FE6712"/>
    <w:rsid w:val="00FE7BE6"/>
    <w:rsid w:val="00FE7D91"/>
    <w:rsid w:val="00FF0425"/>
    <w:rsid w:val="00FF1E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7E85B"/>
  <w15:docId w15:val="{4C5E47B5-0DFC-4CFD-B5D8-0C0B5DE0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4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C4BA7"/>
    <w:pPr>
      <w:tabs>
        <w:tab w:val="center" w:pos="4680"/>
        <w:tab w:val="right" w:pos="9360"/>
      </w:tabs>
    </w:pPr>
    <w:rPr>
      <w:sz w:val="24"/>
      <w:szCs w:val="24"/>
    </w:rPr>
  </w:style>
  <w:style w:type="character" w:customStyle="1" w:styleId="FooterChar">
    <w:name w:val="Footer Char"/>
    <w:link w:val="Footer"/>
    <w:uiPriority w:val="99"/>
    <w:rsid w:val="002C4BA7"/>
    <w:rPr>
      <w:sz w:val="24"/>
      <w:szCs w:val="24"/>
      <w:lang w:val="en-US" w:eastAsia="en-US" w:bidi="ar-SA"/>
    </w:rPr>
  </w:style>
  <w:style w:type="character" w:styleId="PageNumber">
    <w:name w:val="page number"/>
    <w:basedOn w:val="DefaultParagraphFont"/>
    <w:rsid w:val="002C4BA7"/>
  </w:style>
  <w:style w:type="paragraph" w:customStyle="1" w:styleId="CharCharCharCharCharCharCharCharCharChar">
    <w:name w:val="Char Char Char Char Char Char Char Char Char Char"/>
    <w:basedOn w:val="Normal"/>
    <w:semiHidden/>
    <w:rsid w:val="002C4BA7"/>
    <w:pPr>
      <w:spacing w:after="160" w:line="240" w:lineRule="exact"/>
    </w:pPr>
    <w:rPr>
      <w:rFonts w:ascii="Arial" w:hAnsi="Arial"/>
      <w:sz w:val="22"/>
      <w:szCs w:val="22"/>
    </w:rPr>
  </w:style>
  <w:style w:type="paragraph" w:styleId="BodyTextIndent2">
    <w:name w:val="Body Text Indent 2"/>
    <w:basedOn w:val="Normal"/>
    <w:rsid w:val="002C4BA7"/>
    <w:pPr>
      <w:spacing w:after="120" w:line="480" w:lineRule="auto"/>
      <w:ind w:left="360"/>
    </w:pPr>
    <w:rPr>
      <w:sz w:val="24"/>
      <w:szCs w:val="24"/>
    </w:rPr>
  </w:style>
  <w:style w:type="paragraph" w:customStyle="1" w:styleId="CharCharCharCharCharCharCharCharCharChar1">
    <w:name w:val="Char Char Char Char Char Char Char Char Char Char1"/>
    <w:basedOn w:val="Normal"/>
    <w:semiHidden/>
    <w:rsid w:val="0075025F"/>
    <w:pPr>
      <w:spacing w:after="160" w:line="240" w:lineRule="exact"/>
    </w:pPr>
    <w:rPr>
      <w:rFonts w:ascii="Arial" w:hAnsi="Arial"/>
      <w:sz w:val="22"/>
      <w:szCs w:val="22"/>
    </w:rPr>
  </w:style>
  <w:style w:type="paragraph" w:customStyle="1" w:styleId="Char1CharCharCharCharCharChar">
    <w:name w:val="Char1 Char Char Char Char Char Char"/>
    <w:basedOn w:val="Normal"/>
    <w:rsid w:val="00B32F65"/>
    <w:pPr>
      <w:pageBreakBefore/>
      <w:spacing w:before="100" w:beforeAutospacing="1" w:after="100" w:afterAutospacing="1"/>
    </w:pPr>
    <w:rPr>
      <w:rFonts w:ascii="Tahoma" w:hAnsi="Tahoma"/>
      <w:sz w:val="20"/>
      <w:szCs w:val="20"/>
    </w:rPr>
  </w:style>
  <w:style w:type="paragraph" w:customStyle="1" w:styleId="CharCharCharChar">
    <w:name w:val="Char Char Char Char"/>
    <w:basedOn w:val="Normal"/>
    <w:semiHidden/>
    <w:rsid w:val="00A372E6"/>
    <w:pPr>
      <w:spacing w:after="160" w:line="240" w:lineRule="exact"/>
    </w:pPr>
    <w:rPr>
      <w:rFonts w:ascii="Arial" w:hAnsi="Arial"/>
      <w:sz w:val="22"/>
      <w:szCs w:val="22"/>
    </w:rPr>
  </w:style>
  <w:style w:type="character" w:customStyle="1" w:styleId="Vanbnnidung">
    <w:name w:val="Van b?n n?i dung_"/>
    <w:link w:val="Vanbnnidung1"/>
    <w:rsid w:val="00273E96"/>
    <w:rPr>
      <w:sz w:val="28"/>
      <w:szCs w:val="28"/>
      <w:lang w:bidi="ar-SA"/>
    </w:rPr>
  </w:style>
  <w:style w:type="paragraph" w:customStyle="1" w:styleId="Vanbnnidung1">
    <w:name w:val="Van b?n n?i dung1"/>
    <w:basedOn w:val="Normal"/>
    <w:link w:val="Vanbnnidung"/>
    <w:rsid w:val="00273E96"/>
    <w:pPr>
      <w:widowControl w:val="0"/>
      <w:shd w:val="clear" w:color="auto" w:fill="FFFFFF"/>
      <w:spacing w:before="120" w:line="303" w:lineRule="exact"/>
    </w:pPr>
    <w:rPr>
      <w:lang w:val="x-none" w:eastAsia="x-none"/>
    </w:rPr>
  </w:style>
  <w:style w:type="paragraph" w:customStyle="1" w:styleId="Vanbnnidung0">
    <w:name w:val="Van b?n n?i dung"/>
    <w:basedOn w:val="Normal"/>
    <w:rsid w:val="00D31636"/>
    <w:pPr>
      <w:widowControl w:val="0"/>
      <w:shd w:val="clear" w:color="auto" w:fill="FFFFFF"/>
      <w:spacing w:line="297" w:lineRule="exact"/>
      <w:jc w:val="both"/>
    </w:pPr>
    <w:rPr>
      <w:rFonts w:eastAsia="Courier New"/>
      <w:sz w:val="27"/>
      <w:szCs w:val="27"/>
    </w:rPr>
  </w:style>
  <w:style w:type="paragraph" w:styleId="BodyTextIndent">
    <w:name w:val="Body Text Indent"/>
    <w:basedOn w:val="Normal"/>
    <w:link w:val="BodyTextIndentChar"/>
    <w:rsid w:val="00324473"/>
    <w:pPr>
      <w:spacing w:after="120"/>
      <w:ind w:left="283"/>
    </w:pPr>
  </w:style>
  <w:style w:type="character" w:customStyle="1" w:styleId="BodyTextIndentChar">
    <w:name w:val="Body Text Indent Char"/>
    <w:link w:val="BodyTextIndent"/>
    <w:rsid w:val="00324473"/>
    <w:rPr>
      <w:sz w:val="28"/>
      <w:szCs w:val="28"/>
    </w:rPr>
  </w:style>
  <w:style w:type="paragraph" w:styleId="FootnoteText">
    <w:name w:val="footnote text"/>
    <w:aliases w:val="ft,single space,FOOTNOTES,fn,Fußnote,Footnote Text Char Char,(NECG) Footnote Text,Footnote Text Char1 Char,Footnote Text Char Char Char,Footnote Text Char Char Char Char Char,Nbpage Moens,ALTS FOOTNOTE,f,AD,ADB"/>
    <w:basedOn w:val="Normal"/>
    <w:link w:val="FootnoteTextChar"/>
    <w:uiPriority w:val="99"/>
    <w:qFormat/>
    <w:rsid w:val="007E0EF0"/>
    <w:pPr>
      <w:jc w:val="both"/>
    </w:pPr>
    <w:rPr>
      <w:rFonts w:ascii=".VnTime" w:hAnsi=".VnTime"/>
      <w:sz w:val="20"/>
      <w:szCs w:val="20"/>
    </w:rPr>
  </w:style>
  <w:style w:type="character" w:customStyle="1" w:styleId="FootnoteTextChar">
    <w:name w:val="Footnote Text Char"/>
    <w:aliases w:val="ft Char,single space Char,FOOTNOTES Char,fn Char,Fußnote Char,Footnote Text Char Char Char1,(NECG) Footnote Text Char,Footnote Text Char1 Char Char,Footnote Text Char Char Char Char,Footnote Text Char Char Char Char Char Char,f Char"/>
    <w:basedOn w:val="DefaultParagraphFont"/>
    <w:link w:val="FootnoteText"/>
    <w:rsid w:val="007E0EF0"/>
    <w:rPr>
      <w:rFonts w:ascii=".VnTime" w:hAnsi=".VnTime"/>
      <w:lang w:val="en-US" w:eastAsia="en-US"/>
    </w:rPr>
  </w:style>
  <w:style w:type="character" w:styleId="FootnoteReference">
    <w:name w:val="footnote reference"/>
    <w:aliases w:val="ftref,(NECG) Footnote Reference,16 Point,Superscript 6 Point,fr,Footnote Reference Number,Footnote Ref in FtNote,SUPERS,Fußnotenzeichen DISS,Ref,de nota al pie,footnote ref,Footnote Reference_LVL6,Footnote Reference_LVL61,number,10 pt"/>
    <w:link w:val="4GCharCharChar"/>
    <w:uiPriority w:val="99"/>
    <w:qFormat/>
    <w:rsid w:val="007E0EF0"/>
    <w:rPr>
      <w:vertAlign w:val="superscript"/>
    </w:rPr>
  </w:style>
  <w:style w:type="paragraph" w:styleId="BalloonText">
    <w:name w:val="Balloon Text"/>
    <w:basedOn w:val="Normal"/>
    <w:link w:val="BalloonTextChar"/>
    <w:rsid w:val="004D2BFE"/>
    <w:rPr>
      <w:rFonts w:ascii="Segoe UI" w:hAnsi="Segoe UI" w:cs="Segoe UI"/>
      <w:sz w:val="18"/>
      <w:szCs w:val="18"/>
    </w:rPr>
  </w:style>
  <w:style w:type="character" w:customStyle="1" w:styleId="BalloonTextChar">
    <w:name w:val="Balloon Text Char"/>
    <w:basedOn w:val="DefaultParagraphFont"/>
    <w:link w:val="BalloonText"/>
    <w:rsid w:val="004D2BFE"/>
    <w:rPr>
      <w:rFonts w:ascii="Segoe UI" w:hAnsi="Segoe UI" w:cs="Segoe UI"/>
      <w:sz w:val="18"/>
      <w:szCs w:val="18"/>
      <w:lang w:val="en-US" w:eastAsia="en-US"/>
    </w:rPr>
  </w:style>
  <w:style w:type="paragraph" w:styleId="ListParagraph">
    <w:name w:val="List Paragraph"/>
    <w:basedOn w:val="Normal"/>
    <w:uiPriority w:val="34"/>
    <w:qFormat/>
    <w:rsid w:val="00C1736B"/>
    <w:pPr>
      <w:ind w:left="720"/>
      <w:contextualSpacing/>
    </w:pPr>
  </w:style>
  <w:style w:type="character" w:styleId="Strong">
    <w:name w:val="Strong"/>
    <w:basedOn w:val="DefaultParagraphFont"/>
    <w:uiPriority w:val="22"/>
    <w:qFormat/>
    <w:rsid w:val="0076514C"/>
    <w:rPr>
      <w:b/>
      <w:bCs/>
    </w:rPr>
  </w:style>
  <w:style w:type="paragraph" w:customStyle="1" w:styleId="CharCharCharChar2Char">
    <w:name w:val="Char Char Char Char2 Char"/>
    <w:basedOn w:val="Normal"/>
    <w:autoRedefine/>
    <w:rsid w:val="00576DCC"/>
    <w:pPr>
      <w:spacing w:after="160" w:line="240" w:lineRule="exact"/>
    </w:pPr>
    <w:rPr>
      <w:rFonts w:ascii="Verdana" w:hAnsi="Verdana" w:cs="Verdana"/>
      <w:sz w:val="20"/>
      <w:szCs w:val="20"/>
    </w:rPr>
  </w:style>
  <w:style w:type="paragraph" w:styleId="NormalWeb">
    <w:name w:val="Normal (Web)"/>
    <w:aliases w:val="Char Char Char,Обычный (веб)1,Обычный (веб) Знак,Обычный (веб) Знак1,Обычный (веб) Знак Знак"/>
    <w:basedOn w:val="Normal"/>
    <w:link w:val="NormalWebChar"/>
    <w:uiPriority w:val="99"/>
    <w:unhideWhenUsed/>
    <w:qFormat/>
    <w:rsid w:val="00576DCC"/>
    <w:pPr>
      <w:spacing w:before="100" w:beforeAutospacing="1" w:after="100" w:afterAutospacing="1"/>
    </w:pPr>
    <w:rPr>
      <w:sz w:val="24"/>
      <w:szCs w:val="24"/>
    </w:rPr>
  </w:style>
  <w:style w:type="character" w:customStyle="1" w:styleId="NormalWebChar">
    <w:name w:val="Normal (Web) Char"/>
    <w:aliases w:val="Char Char Char Char1,Обычный (веб)1 Char,Обычный (веб) Знак Char,Обычный (веб) Знак1 Char,Обычный (веб) Знак Знак Char"/>
    <w:link w:val="NormalWeb"/>
    <w:uiPriority w:val="99"/>
    <w:locked/>
    <w:rsid w:val="00576DCC"/>
    <w:rPr>
      <w:sz w:val="24"/>
      <w:szCs w:val="24"/>
      <w:lang w:val="en-US" w:eastAsia="en-US"/>
    </w:rPr>
  </w:style>
  <w:style w:type="paragraph" w:styleId="Header">
    <w:name w:val="header"/>
    <w:basedOn w:val="Normal"/>
    <w:link w:val="HeaderChar"/>
    <w:uiPriority w:val="99"/>
    <w:rsid w:val="00330FC7"/>
    <w:pPr>
      <w:tabs>
        <w:tab w:val="center" w:pos="4680"/>
        <w:tab w:val="right" w:pos="9360"/>
      </w:tabs>
    </w:pPr>
  </w:style>
  <w:style w:type="character" w:customStyle="1" w:styleId="HeaderChar">
    <w:name w:val="Header Char"/>
    <w:basedOn w:val="DefaultParagraphFont"/>
    <w:link w:val="Header"/>
    <w:uiPriority w:val="99"/>
    <w:rsid w:val="00330FC7"/>
    <w:rPr>
      <w:sz w:val="28"/>
      <w:szCs w:val="28"/>
      <w:lang w:val="en-US" w:eastAsia="en-US"/>
    </w:rPr>
  </w:style>
  <w:style w:type="character" w:styleId="Hyperlink">
    <w:name w:val="Hyperlink"/>
    <w:unhideWhenUsed/>
    <w:rsid w:val="00472F2D"/>
    <w:rPr>
      <w:color w:val="0000FF"/>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F9493D"/>
    <w:pPr>
      <w:spacing w:before="100" w:line="240" w:lineRule="exact"/>
    </w:pPr>
    <w:rPr>
      <w:noProof w:val="0"/>
      <w:sz w:val="20"/>
      <w:szCs w:val="20"/>
      <w:vertAlign w:val="superscript"/>
      <w:lang w:eastAsia="vi-VN"/>
    </w:rPr>
  </w:style>
  <w:style w:type="paragraph" w:customStyle="1" w:styleId="Char">
    <w:name w:val="Char"/>
    <w:basedOn w:val="Normal"/>
    <w:next w:val="Normal"/>
    <w:autoRedefine/>
    <w:semiHidden/>
    <w:rsid w:val="00A34A6B"/>
    <w:pPr>
      <w:spacing w:before="120" w:after="120" w:line="312" w:lineRule="auto"/>
    </w:pPr>
    <w:rPr>
      <w:noProof w:val="0"/>
      <w:lang w:val="en-US"/>
    </w:rPr>
  </w:style>
  <w:style w:type="paragraph" w:customStyle="1" w:styleId="CharChar">
    <w:name w:val="Char Char"/>
    <w:basedOn w:val="Normal"/>
    <w:autoRedefine/>
    <w:rsid w:val="00E5751D"/>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169744">
      <w:bodyDiv w:val="1"/>
      <w:marLeft w:val="0"/>
      <w:marRight w:val="0"/>
      <w:marTop w:val="0"/>
      <w:marBottom w:val="0"/>
      <w:divBdr>
        <w:top w:val="none" w:sz="0" w:space="0" w:color="auto"/>
        <w:left w:val="none" w:sz="0" w:space="0" w:color="auto"/>
        <w:bottom w:val="none" w:sz="0" w:space="0" w:color="auto"/>
        <w:right w:val="none" w:sz="0" w:space="0" w:color="auto"/>
      </w:divBdr>
    </w:div>
    <w:div w:id="260840313">
      <w:bodyDiv w:val="1"/>
      <w:marLeft w:val="0"/>
      <w:marRight w:val="0"/>
      <w:marTop w:val="0"/>
      <w:marBottom w:val="0"/>
      <w:divBdr>
        <w:top w:val="none" w:sz="0" w:space="0" w:color="auto"/>
        <w:left w:val="none" w:sz="0" w:space="0" w:color="auto"/>
        <w:bottom w:val="none" w:sz="0" w:space="0" w:color="auto"/>
        <w:right w:val="none" w:sz="0" w:space="0" w:color="auto"/>
      </w:divBdr>
    </w:div>
    <w:div w:id="741950513">
      <w:bodyDiv w:val="1"/>
      <w:marLeft w:val="0"/>
      <w:marRight w:val="0"/>
      <w:marTop w:val="0"/>
      <w:marBottom w:val="0"/>
      <w:divBdr>
        <w:top w:val="none" w:sz="0" w:space="0" w:color="auto"/>
        <w:left w:val="none" w:sz="0" w:space="0" w:color="auto"/>
        <w:bottom w:val="none" w:sz="0" w:space="0" w:color="auto"/>
        <w:right w:val="none" w:sz="0" w:space="0" w:color="auto"/>
      </w:divBdr>
    </w:div>
    <w:div w:id="1458064915">
      <w:bodyDiv w:val="1"/>
      <w:marLeft w:val="0"/>
      <w:marRight w:val="0"/>
      <w:marTop w:val="0"/>
      <w:marBottom w:val="0"/>
      <w:divBdr>
        <w:top w:val="none" w:sz="0" w:space="0" w:color="auto"/>
        <w:left w:val="none" w:sz="0" w:space="0" w:color="auto"/>
        <w:bottom w:val="none" w:sz="0" w:space="0" w:color="auto"/>
        <w:right w:val="none" w:sz="0" w:space="0" w:color="auto"/>
      </w:divBdr>
      <w:divsChild>
        <w:div w:id="1025324844">
          <w:marLeft w:val="225"/>
          <w:marRight w:val="225"/>
          <w:marTop w:val="0"/>
          <w:marBottom w:val="105"/>
          <w:divBdr>
            <w:top w:val="none" w:sz="0" w:space="0" w:color="auto"/>
            <w:left w:val="none" w:sz="0" w:space="0" w:color="auto"/>
            <w:bottom w:val="none" w:sz="0" w:space="0" w:color="auto"/>
            <w:right w:val="none" w:sz="0" w:space="0" w:color="auto"/>
          </w:divBdr>
          <w:divsChild>
            <w:div w:id="696857175">
              <w:marLeft w:val="0"/>
              <w:marRight w:val="165"/>
              <w:marTop w:val="0"/>
              <w:marBottom w:val="0"/>
              <w:divBdr>
                <w:top w:val="none" w:sz="0" w:space="0" w:color="auto"/>
                <w:left w:val="none" w:sz="0" w:space="0" w:color="auto"/>
                <w:bottom w:val="none" w:sz="0" w:space="0" w:color="auto"/>
                <w:right w:val="none" w:sz="0" w:space="0" w:color="auto"/>
              </w:divBdr>
              <w:divsChild>
                <w:div w:id="1780753842">
                  <w:marLeft w:val="0"/>
                  <w:marRight w:val="0"/>
                  <w:marTop w:val="0"/>
                  <w:marBottom w:val="0"/>
                  <w:divBdr>
                    <w:top w:val="none" w:sz="0" w:space="0" w:color="auto"/>
                    <w:left w:val="none" w:sz="0" w:space="0" w:color="auto"/>
                    <w:bottom w:val="none" w:sz="0" w:space="0" w:color="auto"/>
                    <w:right w:val="none" w:sz="0" w:space="0" w:color="auto"/>
                  </w:divBdr>
                  <w:divsChild>
                    <w:div w:id="154106264">
                      <w:marLeft w:val="0"/>
                      <w:marRight w:val="0"/>
                      <w:marTop w:val="0"/>
                      <w:marBottom w:val="0"/>
                      <w:divBdr>
                        <w:top w:val="none" w:sz="0" w:space="0" w:color="auto"/>
                        <w:left w:val="none" w:sz="0" w:space="0" w:color="auto"/>
                        <w:bottom w:val="none" w:sz="0" w:space="0" w:color="auto"/>
                        <w:right w:val="none" w:sz="0" w:space="0" w:color="auto"/>
                      </w:divBdr>
                      <w:divsChild>
                        <w:div w:id="1565799508">
                          <w:marLeft w:val="0"/>
                          <w:marRight w:val="0"/>
                          <w:marTop w:val="0"/>
                          <w:marBottom w:val="60"/>
                          <w:divBdr>
                            <w:top w:val="none" w:sz="0" w:space="0" w:color="auto"/>
                            <w:left w:val="none" w:sz="0" w:space="0" w:color="auto"/>
                            <w:bottom w:val="none" w:sz="0" w:space="0" w:color="auto"/>
                            <w:right w:val="none" w:sz="0" w:space="0" w:color="auto"/>
                          </w:divBdr>
                          <w:divsChild>
                            <w:div w:id="1125269062">
                              <w:marLeft w:val="0"/>
                              <w:marRight w:val="0"/>
                              <w:marTop w:val="0"/>
                              <w:marBottom w:val="0"/>
                              <w:divBdr>
                                <w:top w:val="none" w:sz="0" w:space="0" w:color="auto"/>
                                <w:left w:val="none" w:sz="0" w:space="0" w:color="auto"/>
                                <w:bottom w:val="none" w:sz="0" w:space="0" w:color="auto"/>
                                <w:right w:val="none" w:sz="0" w:space="0" w:color="auto"/>
                              </w:divBdr>
                            </w:div>
                            <w:div w:id="77027498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648665">
          <w:marLeft w:val="900"/>
          <w:marRight w:val="900"/>
          <w:marTop w:val="0"/>
          <w:marBottom w:val="150"/>
          <w:divBdr>
            <w:top w:val="none" w:sz="0" w:space="0" w:color="auto"/>
            <w:left w:val="none" w:sz="0" w:space="0" w:color="auto"/>
            <w:bottom w:val="none" w:sz="0" w:space="0" w:color="auto"/>
            <w:right w:val="none" w:sz="0" w:space="0" w:color="auto"/>
          </w:divBdr>
        </w:div>
        <w:div w:id="1317488617">
          <w:marLeft w:val="225"/>
          <w:marRight w:val="225"/>
          <w:marTop w:val="0"/>
          <w:marBottom w:val="105"/>
          <w:divBdr>
            <w:top w:val="none" w:sz="0" w:space="0" w:color="auto"/>
            <w:left w:val="none" w:sz="0" w:space="0" w:color="auto"/>
            <w:bottom w:val="none" w:sz="0" w:space="0" w:color="auto"/>
            <w:right w:val="none" w:sz="0" w:space="0" w:color="auto"/>
          </w:divBdr>
          <w:divsChild>
            <w:div w:id="750156134">
              <w:marLeft w:val="0"/>
              <w:marRight w:val="0"/>
              <w:marTop w:val="0"/>
              <w:marBottom w:val="0"/>
              <w:divBdr>
                <w:top w:val="none" w:sz="0" w:space="0" w:color="auto"/>
                <w:left w:val="none" w:sz="0" w:space="0" w:color="auto"/>
                <w:bottom w:val="none" w:sz="0" w:space="0" w:color="auto"/>
                <w:right w:val="none" w:sz="0" w:space="0" w:color="auto"/>
              </w:divBdr>
              <w:divsChild>
                <w:div w:id="26757226">
                  <w:marLeft w:val="0"/>
                  <w:marRight w:val="0"/>
                  <w:marTop w:val="0"/>
                  <w:marBottom w:val="0"/>
                  <w:divBdr>
                    <w:top w:val="none" w:sz="0" w:space="0" w:color="auto"/>
                    <w:left w:val="none" w:sz="0" w:space="0" w:color="auto"/>
                    <w:bottom w:val="none" w:sz="0" w:space="0" w:color="auto"/>
                    <w:right w:val="none" w:sz="0" w:space="0" w:color="auto"/>
                  </w:divBdr>
                </w:div>
              </w:divsChild>
            </w:div>
            <w:div w:id="578635880">
              <w:marLeft w:val="0"/>
              <w:marRight w:val="165"/>
              <w:marTop w:val="0"/>
              <w:marBottom w:val="0"/>
              <w:divBdr>
                <w:top w:val="none" w:sz="0" w:space="0" w:color="auto"/>
                <w:left w:val="none" w:sz="0" w:space="0" w:color="auto"/>
                <w:bottom w:val="none" w:sz="0" w:space="0" w:color="auto"/>
                <w:right w:val="none" w:sz="0" w:space="0" w:color="auto"/>
              </w:divBdr>
              <w:divsChild>
                <w:div w:id="623659277">
                  <w:marLeft w:val="0"/>
                  <w:marRight w:val="0"/>
                  <w:marTop w:val="0"/>
                  <w:marBottom w:val="0"/>
                  <w:divBdr>
                    <w:top w:val="none" w:sz="0" w:space="0" w:color="auto"/>
                    <w:left w:val="none" w:sz="0" w:space="0" w:color="auto"/>
                    <w:bottom w:val="none" w:sz="0" w:space="0" w:color="auto"/>
                    <w:right w:val="none" w:sz="0" w:space="0" w:color="auto"/>
                  </w:divBdr>
                  <w:divsChild>
                    <w:div w:id="179046515">
                      <w:marLeft w:val="0"/>
                      <w:marRight w:val="0"/>
                      <w:marTop w:val="0"/>
                      <w:marBottom w:val="0"/>
                      <w:divBdr>
                        <w:top w:val="none" w:sz="0" w:space="0" w:color="auto"/>
                        <w:left w:val="none" w:sz="0" w:space="0" w:color="auto"/>
                        <w:bottom w:val="none" w:sz="0" w:space="0" w:color="auto"/>
                        <w:right w:val="none" w:sz="0" w:space="0" w:color="auto"/>
                      </w:divBdr>
                      <w:divsChild>
                        <w:div w:id="504783993">
                          <w:marLeft w:val="0"/>
                          <w:marRight w:val="0"/>
                          <w:marTop w:val="0"/>
                          <w:marBottom w:val="60"/>
                          <w:divBdr>
                            <w:top w:val="none" w:sz="0" w:space="0" w:color="auto"/>
                            <w:left w:val="none" w:sz="0" w:space="0" w:color="auto"/>
                            <w:bottom w:val="none" w:sz="0" w:space="0" w:color="auto"/>
                            <w:right w:val="none" w:sz="0" w:space="0" w:color="auto"/>
                          </w:divBdr>
                          <w:divsChild>
                            <w:div w:id="1100683336">
                              <w:marLeft w:val="0"/>
                              <w:marRight w:val="0"/>
                              <w:marTop w:val="0"/>
                              <w:marBottom w:val="0"/>
                              <w:divBdr>
                                <w:top w:val="none" w:sz="0" w:space="0" w:color="auto"/>
                                <w:left w:val="none" w:sz="0" w:space="0" w:color="auto"/>
                                <w:bottom w:val="none" w:sz="0" w:space="0" w:color="auto"/>
                                <w:right w:val="none" w:sz="0" w:space="0" w:color="auto"/>
                              </w:divBdr>
                              <w:divsChild>
                                <w:div w:id="291906901">
                                  <w:marLeft w:val="0"/>
                                  <w:marRight w:val="0"/>
                                  <w:marTop w:val="0"/>
                                  <w:marBottom w:val="0"/>
                                  <w:divBdr>
                                    <w:top w:val="none" w:sz="0" w:space="0" w:color="auto"/>
                                    <w:left w:val="none" w:sz="0" w:space="0" w:color="auto"/>
                                    <w:bottom w:val="none" w:sz="0" w:space="0" w:color="auto"/>
                                    <w:right w:val="none" w:sz="0" w:space="0" w:color="auto"/>
                                  </w:divBdr>
                                  <w:divsChild>
                                    <w:div w:id="1955090396">
                                      <w:marLeft w:val="0"/>
                                      <w:marRight w:val="0"/>
                                      <w:marTop w:val="0"/>
                                      <w:marBottom w:val="0"/>
                                      <w:divBdr>
                                        <w:top w:val="none" w:sz="0" w:space="0" w:color="auto"/>
                                        <w:left w:val="none" w:sz="0" w:space="0" w:color="auto"/>
                                        <w:bottom w:val="none" w:sz="0" w:space="0" w:color="auto"/>
                                        <w:right w:val="none" w:sz="0" w:space="0" w:color="auto"/>
                                      </w:divBdr>
                                    </w:div>
                                    <w:div w:id="1185093639">
                                      <w:marLeft w:val="0"/>
                                      <w:marRight w:val="0"/>
                                      <w:marTop w:val="0"/>
                                      <w:marBottom w:val="0"/>
                                      <w:divBdr>
                                        <w:top w:val="none" w:sz="0" w:space="0" w:color="auto"/>
                                        <w:left w:val="none" w:sz="0" w:space="0" w:color="auto"/>
                                        <w:bottom w:val="none" w:sz="0" w:space="0" w:color="auto"/>
                                        <w:right w:val="none" w:sz="0" w:space="0" w:color="auto"/>
                                      </w:divBdr>
                                    </w:div>
                                    <w:div w:id="180095258">
                                      <w:marLeft w:val="0"/>
                                      <w:marRight w:val="0"/>
                                      <w:marTop w:val="0"/>
                                      <w:marBottom w:val="0"/>
                                      <w:divBdr>
                                        <w:top w:val="none" w:sz="0" w:space="0" w:color="auto"/>
                                        <w:left w:val="none" w:sz="0" w:space="0" w:color="auto"/>
                                        <w:bottom w:val="none" w:sz="0" w:space="0" w:color="auto"/>
                                        <w:right w:val="none" w:sz="0" w:space="0" w:color="auto"/>
                                      </w:divBdr>
                                      <w:divsChild>
                                        <w:div w:id="1641230393">
                                          <w:marLeft w:val="0"/>
                                          <w:marRight w:val="0"/>
                                          <w:marTop w:val="0"/>
                                          <w:marBottom w:val="0"/>
                                          <w:divBdr>
                                            <w:top w:val="none" w:sz="0" w:space="0" w:color="auto"/>
                                            <w:left w:val="none" w:sz="0" w:space="0" w:color="auto"/>
                                            <w:bottom w:val="none" w:sz="0" w:space="0" w:color="auto"/>
                                            <w:right w:val="none" w:sz="0" w:space="0" w:color="auto"/>
                                          </w:divBdr>
                                          <w:divsChild>
                                            <w:div w:id="696350340">
                                              <w:marLeft w:val="0"/>
                                              <w:marRight w:val="0"/>
                                              <w:marTop w:val="0"/>
                                              <w:marBottom w:val="0"/>
                                              <w:divBdr>
                                                <w:top w:val="none" w:sz="0" w:space="0" w:color="auto"/>
                                                <w:left w:val="none" w:sz="0" w:space="0" w:color="auto"/>
                                                <w:bottom w:val="none" w:sz="0" w:space="0" w:color="auto"/>
                                                <w:right w:val="none" w:sz="0" w:space="0" w:color="auto"/>
                                              </w:divBdr>
                                              <w:divsChild>
                                                <w:div w:id="1233543907">
                                                  <w:marLeft w:val="0"/>
                                                  <w:marRight w:val="0"/>
                                                  <w:marTop w:val="0"/>
                                                  <w:marBottom w:val="0"/>
                                                  <w:divBdr>
                                                    <w:top w:val="none" w:sz="0" w:space="0" w:color="auto"/>
                                                    <w:left w:val="none" w:sz="0" w:space="0" w:color="auto"/>
                                                    <w:bottom w:val="none" w:sz="0" w:space="0" w:color="auto"/>
                                                    <w:right w:val="none" w:sz="0" w:space="0" w:color="auto"/>
                                                  </w:divBdr>
                                                </w:div>
                                                <w:div w:id="1569146742">
                                                  <w:marLeft w:val="0"/>
                                                  <w:marRight w:val="0"/>
                                                  <w:marTop w:val="0"/>
                                                  <w:marBottom w:val="0"/>
                                                  <w:divBdr>
                                                    <w:top w:val="none" w:sz="0" w:space="0" w:color="auto"/>
                                                    <w:left w:val="none" w:sz="0" w:space="0" w:color="auto"/>
                                                    <w:bottom w:val="none" w:sz="0" w:space="0" w:color="auto"/>
                                                    <w:right w:val="none" w:sz="0" w:space="0" w:color="auto"/>
                                                  </w:divBdr>
                                                  <w:divsChild>
                                                    <w:div w:id="90691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2202459">
      <w:bodyDiv w:val="1"/>
      <w:marLeft w:val="0"/>
      <w:marRight w:val="0"/>
      <w:marTop w:val="0"/>
      <w:marBottom w:val="0"/>
      <w:divBdr>
        <w:top w:val="none" w:sz="0" w:space="0" w:color="auto"/>
        <w:left w:val="none" w:sz="0" w:space="0" w:color="auto"/>
        <w:bottom w:val="none" w:sz="0" w:space="0" w:color="auto"/>
        <w:right w:val="none" w:sz="0" w:space="0" w:color="auto"/>
      </w:divBdr>
    </w:div>
    <w:div w:id="214010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F83D3-50F9-40FB-932A-58F60AE9D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NGÂN HÀNG</vt:lpstr>
    </vt:vector>
  </TitlesOfParts>
  <Company>&lt;egyptian hak&gt;</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dc:title>
  <dc:creator>SilverFox</dc:creator>
  <cp:lastModifiedBy>Windows User</cp:lastModifiedBy>
  <cp:revision>91</cp:revision>
  <cp:lastPrinted>2025-03-28T07:55:00Z</cp:lastPrinted>
  <dcterms:created xsi:type="dcterms:W3CDTF">2023-08-03T08:16:00Z</dcterms:created>
  <dcterms:modified xsi:type="dcterms:W3CDTF">2025-03-28T14:32:00Z</dcterms:modified>
</cp:coreProperties>
</file>